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BE" w:rsidRDefault="001E39BE" w:rsidP="00B4660D">
      <w:pPr>
        <w:pStyle w:val="NormalnyWeb"/>
        <w:ind w:firstLine="708"/>
        <w:jc w:val="both"/>
      </w:pPr>
      <w:bookmarkStart w:id="0" w:name="_GoBack"/>
      <w:bookmarkEnd w:id="0"/>
      <w:r w:rsidRPr="001E39BE">
        <w:t xml:space="preserve">Działając na podstawie art. 33 ust.4a ustawy z dnia 11 lipca 2014r. o zasadach realizacji programów w zakresie polityki spójności finansowanych w perspektywie finansowej 2014-2020 (Dz.U.2014 poz.1146 z </w:t>
      </w:r>
      <w:proofErr w:type="spellStart"/>
      <w:r w:rsidRPr="001E39BE">
        <w:t>późń</w:t>
      </w:r>
      <w:proofErr w:type="spellEnd"/>
      <w:r w:rsidRPr="001E39BE">
        <w:t xml:space="preserve">. zm.) Gmina Milejczyce informuje o przystąpieniu </w:t>
      </w:r>
      <w:r>
        <w:t>do realizacji projektu pt. „</w:t>
      </w:r>
      <w:r w:rsidRPr="00A60C7E">
        <w:rPr>
          <w:rStyle w:val="Pogrubienie"/>
        </w:rPr>
        <w:t>Budujemy Kapitał Społeczny Gminy Milejczyce 2</w:t>
      </w:r>
      <w:r>
        <w:t>”</w:t>
      </w:r>
      <w:r w:rsidRPr="001E39BE">
        <w:t xml:space="preserve">. Projekt jest realizowany w okresie od </w:t>
      </w:r>
      <w:r>
        <w:t xml:space="preserve">01.03.2020 r. </w:t>
      </w:r>
      <w:r w:rsidRPr="001E39BE">
        <w:t>do</w:t>
      </w:r>
      <w:r>
        <w:t xml:space="preserve"> 31.03.2021 r.</w:t>
      </w:r>
      <w:r w:rsidRPr="001E39BE">
        <w:t xml:space="preserve"> Przyczyną uzasadniającą udział Gminy Milejczyce w projekcie jest zaplanowane w projekcie wsparcie aktywizacyjne (społeczne oraz zawodowe), którego celem jest zmniejszenie obszaru ubóstwa oraz wykluczenia społecznego wśród osób zamieszkujących teren Gminy Milejczyce.</w:t>
      </w:r>
    </w:p>
    <w:p w:rsidR="006A35D8" w:rsidRPr="00A60C7E" w:rsidRDefault="00D36079" w:rsidP="006A35D8">
      <w:pPr>
        <w:pStyle w:val="NormalnyWeb"/>
        <w:jc w:val="both"/>
        <w:rPr>
          <w:b/>
        </w:rPr>
      </w:pPr>
      <w:r w:rsidRPr="00A60C7E">
        <w:t xml:space="preserve">Podmiotami uczestniczącymi w realizacji projektu są </w:t>
      </w:r>
      <w:r w:rsidRPr="00A60C7E">
        <w:rPr>
          <w:b/>
        </w:rPr>
        <w:t xml:space="preserve">Fundacja Pro </w:t>
      </w:r>
      <w:proofErr w:type="spellStart"/>
      <w:r w:rsidRPr="00A60C7E">
        <w:rPr>
          <w:b/>
        </w:rPr>
        <w:t>Anima</w:t>
      </w:r>
      <w:proofErr w:type="spellEnd"/>
      <w:r w:rsidRPr="00A60C7E">
        <w:rPr>
          <w:b/>
        </w:rPr>
        <w:t xml:space="preserve"> z siedzibą w Białymstoku </w:t>
      </w:r>
      <w:r w:rsidRPr="00A60C7E">
        <w:t>(Lider),</w:t>
      </w:r>
      <w:r w:rsidRPr="00A60C7E">
        <w:rPr>
          <w:b/>
        </w:rPr>
        <w:t xml:space="preserve"> Gmina Milejczyce </w:t>
      </w:r>
      <w:r w:rsidRPr="00A60C7E">
        <w:t>(Partner)</w:t>
      </w:r>
      <w:r w:rsidRPr="00A60C7E">
        <w:rPr>
          <w:b/>
        </w:rPr>
        <w:t xml:space="preserve"> oraz Gminny Ośrodek Pomocy Społecznej w Milejczycach </w:t>
      </w:r>
      <w:r w:rsidRPr="00A60C7E">
        <w:t>(Realizator).</w:t>
      </w:r>
    </w:p>
    <w:p w:rsidR="006A35D8" w:rsidRPr="00A60C7E" w:rsidRDefault="006A35D8" w:rsidP="0045352F">
      <w:pPr>
        <w:pStyle w:val="NormalnyWeb"/>
        <w:jc w:val="both"/>
      </w:pPr>
      <w:r w:rsidRPr="00A60C7E">
        <w:t>Projekt współfinansowany ze środków Unii Europejskiej w ramach Regionalnego Programu Operacyjnego Województwa Podlaskiego na lata 2014-2020, realizowany w ramach:</w:t>
      </w:r>
      <w:r w:rsidRPr="00A60C7E">
        <w:br/>
        <w:t>OSI PRIORYTETOWEJ IX: ROZWÓJ LOKALNY, DZIAŁANIA 9.1 Rewitalizacja społeczna i kształtowanie kapitału społecznego, PIORYTET INWESTYCYJNY 9.6 Strategie rozwoju lokalnego kierowane przez społeczność </w:t>
      </w:r>
    </w:p>
    <w:p w:rsidR="006A35D8" w:rsidRPr="00A60C7E" w:rsidRDefault="00FD3B73" w:rsidP="00FD3B73">
      <w:pPr>
        <w:pStyle w:val="NormalnyWeb"/>
        <w:jc w:val="both"/>
        <w:rPr>
          <w:b/>
          <w:bCs/>
        </w:rPr>
      </w:pPr>
      <w:r w:rsidRPr="00A60C7E">
        <w:rPr>
          <w:rStyle w:val="Pogrubienie"/>
        </w:rPr>
        <w:t>Cel główny </w:t>
      </w:r>
      <w:r w:rsidR="006A35D8" w:rsidRPr="00A60C7E">
        <w:rPr>
          <w:rStyle w:val="Pogrubienie"/>
        </w:rPr>
        <w:t>projektu:</w:t>
      </w:r>
      <w:r w:rsidR="0045352F" w:rsidRPr="00A60C7E">
        <w:br/>
      </w:r>
      <w:r w:rsidR="006A35D8" w:rsidRPr="00A60C7E">
        <w:t xml:space="preserve">Celem głównym jest podniesienie aktywności </w:t>
      </w:r>
      <w:r w:rsidR="0045352F" w:rsidRPr="00A60C7E">
        <w:t>społeczno-zawodowej przez 10 (5K, 5</w:t>
      </w:r>
      <w:r w:rsidR="006A35D8" w:rsidRPr="00A60C7E">
        <w:t xml:space="preserve">M) mieszkańców Gminy Milejczyce zagrożonych ubóstwem lub wykluczeniem społecznym przy wykorzystaniu instrumentów aktywnej integracji w ramach Programu </w:t>
      </w:r>
      <w:r w:rsidR="0045352F" w:rsidRPr="00A60C7E">
        <w:t>Aktywności Lokalnej do końca 31.03.2021</w:t>
      </w:r>
      <w:r w:rsidR="006A35D8" w:rsidRPr="00A60C7E">
        <w:t>.</w:t>
      </w:r>
    </w:p>
    <w:p w:rsidR="0045352F" w:rsidRPr="00A60C7E" w:rsidRDefault="0045352F" w:rsidP="00502CBF">
      <w:pPr>
        <w:pStyle w:val="NormalnyWeb"/>
        <w:jc w:val="both"/>
      </w:pPr>
      <w:r w:rsidRPr="00A60C7E">
        <w:rPr>
          <w:rStyle w:val="Pogrubienie"/>
        </w:rPr>
        <w:t>Grupa docelowa:</w:t>
      </w:r>
      <w:r w:rsidRPr="00A60C7E">
        <w:br/>
        <w:t>Grupę docelową stanowić będzie 10</w:t>
      </w:r>
      <w:r w:rsidR="00CE3E2D" w:rsidRPr="00A60C7E">
        <w:t xml:space="preserve"> w wieku powyżej 18 roku życia zagrożonych ubóstwem lub wykluczeniem społeczny</w:t>
      </w:r>
      <w:r w:rsidR="00812590" w:rsidRPr="00A60C7E">
        <w:t>, osoby bierne zawodowo lub poszukujące pracy</w:t>
      </w:r>
      <w:r w:rsidR="00CE3E2D" w:rsidRPr="00A60C7E">
        <w:t>, które uczą się lub zamieszkują na obszarze LGD Tygiel Doliny Bugu tj. Gmina Milej</w:t>
      </w:r>
      <w:r w:rsidR="00812590" w:rsidRPr="00A60C7E">
        <w:t>czyce w województwie podlaskim.</w:t>
      </w:r>
    </w:p>
    <w:p w:rsidR="00B608CD" w:rsidRPr="00B608CD" w:rsidRDefault="006A35D8" w:rsidP="00B608CD">
      <w:pPr>
        <w:pStyle w:val="NormalnyWeb"/>
        <w:rPr>
          <w:rStyle w:val="Pogrubienie"/>
          <w:b w:val="0"/>
          <w:bCs w:val="0"/>
        </w:rPr>
      </w:pPr>
      <w:r w:rsidRPr="00A60C7E">
        <w:rPr>
          <w:rStyle w:val="Pogrubienie"/>
        </w:rPr>
        <w:t>Oferta projektu:</w:t>
      </w:r>
    </w:p>
    <w:p w:rsidR="00B608CD" w:rsidRDefault="006A35D8" w:rsidP="00B608CD">
      <w:pPr>
        <w:pStyle w:val="NormalnyWeb"/>
        <w:numPr>
          <w:ilvl w:val="0"/>
          <w:numId w:val="5"/>
        </w:numPr>
        <w:spacing w:after="0" w:afterAutospacing="0"/>
      </w:pPr>
      <w:r w:rsidRPr="00A60C7E">
        <w:t>AKTYWNA INTEGRACJA SPOŁECZNA UCZESTNIKÓW I UCZESTNICZEK PROJEKTU</w:t>
      </w:r>
      <w:r w:rsidR="00B608CD">
        <w:t>:</w:t>
      </w:r>
    </w:p>
    <w:p w:rsidR="00B608CD" w:rsidRDefault="006A35D8" w:rsidP="00B608CD">
      <w:pPr>
        <w:pStyle w:val="NormalnyWeb"/>
        <w:numPr>
          <w:ilvl w:val="0"/>
          <w:numId w:val="3"/>
        </w:numPr>
      </w:pPr>
      <w:r w:rsidRPr="00A60C7E">
        <w:t>Stworzenie kontr</w:t>
      </w:r>
      <w:r w:rsidR="002240C6" w:rsidRPr="00A60C7E">
        <w:t>aktu socjalnego,</w:t>
      </w:r>
    </w:p>
    <w:p w:rsidR="00B608CD" w:rsidRDefault="006A35D8" w:rsidP="00B608CD">
      <w:pPr>
        <w:pStyle w:val="NormalnyWeb"/>
        <w:numPr>
          <w:ilvl w:val="0"/>
          <w:numId w:val="3"/>
        </w:numPr>
      </w:pPr>
      <w:r w:rsidRPr="00A60C7E">
        <w:t>Doradztwo psycholo</w:t>
      </w:r>
      <w:r w:rsidR="00502CBF" w:rsidRPr="00A60C7E">
        <w:t>giczne − coaching indywidualny</w:t>
      </w:r>
      <w:r w:rsidR="00B608CD">
        <w:t>.</w:t>
      </w:r>
    </w:p>
    <w:p w:rsidR="00B608CD" w:rsidRDefault="006A35D8" w:rsidP="00B608CD">
      <w:pPr>
        <w:pStyle w:val="NormalnyWeb"/>
        <w:numPr>
          <w:ilvl w:val="0"/>
          <w:numId w:val="5"/>
        </w:numPr>
      </w:pPr>
      <w:r w:rsidRPr="00A60C7E">
        <w:t>AKTYWNA INTEGRACJA ZAWODOWA –</w:t>
      </w:r>
      <w:r w:rsidR="00502CBF" w:rsidRPr="00A60C7E">
        <w:t xml:space="preserve"> DORADZTWO ZAWODOWE</w:t>
      </w:r>
    </w:p>
    <w:p w:rsidR="00B608CD" w:rsidRDefault="00502CBF" w:rsidP="00B608CD">
      <w:pPr>
        <w:pStyle w:val="NormalnyWeb"/>
        <w:numPr>
          <w:ilvl w:val="0"/>
          <w:numId w:val="7"/>
        </w:numPr>
      </w:pPr>
      <w:r w:rsidRPr="00A60C7E">
        <w:t>I</w:t>
      </w:r>
      <w:r w:rsidR="006A35D8" w:rsidRPr="00A60C7E">
        <w:t>ndywidualne poradnictwo zawodowe.</w:t>
      </w:r>
    </w:p>
    <w:p w:rsidR="00B608CD" w:rsidRDefault="006A35D8" w:rsidP="00B608CD">
      <w:pPr>
        <w:pStyle w:val="NormalnyWeb"/>
        <w:numPr>
          <w:ilvl w:val="0"/>
          <w:numId w:val="5"/>
        </w:numPr>
      </w:pPr>
      <w:r w:rsidRPr="00A60C7E">
        <w:t>AKTYWNA INTEGRACJA ZAWODOWA – SZKOLENIA ZAWODOWE</w:t>
      </w:r>
    </w:p>
    <w:p w:rsidR="00B608CD" w:rsidRDefault="006A35D8" w:rsidP="00B608CD">
      <w:pPr>
        <w:pStyle w:val="NormalnyWeb"/>
        <w:numPr>
          <w:ilvl w:val="0"/>
          <w:numId w:val="8"/>
        </w:numPr>
      </w:pPr>
      <w:r w:rsidRPr="00A60C7E">
        <w:t>Szkolenia zawodowe dla wszy</w:t>
      </w:r>
      <w:r w:rsidR="00502CBF" w:rsidRPr="00A60C7E">
        <w:t>stkich uczestników projektu:</w:t>
      </w:r>
    </w:p>
    <w:p w:rsidR="00B608CD" w:rsidRDefault="00502CBF" w:rsidP="00B608CD">
      <w:pPr>
        <w:pStyle w:val="NormalnyWeb"/>
        <w:numPr>
          <w:ilvl w:val="0"/>
          <w:numId w:val="6"/>
        </w:numPr>
      </w:pPr>
      <w:r w:rsidRPr="00A60C7E">
        <w:t>ogrodnik terenów zieleni</w:t>
      </w:r>
      <w:r w:rsidR="006A35D8" w:rsidRPr="00A60C7E">
        <w:t>,</w:t>
      </w:r>
    </w:p>
    <w:p w:rsidR="00B608CD" w:rsidRDefault="006A35D8" w:rsidP="00B608CD">
      <w:pPr>
        <w:pStyle w:val="NormalnyWeb"/>
        <w:numPr>
          <w:ilvl w:val="0"/>
          <w:numId w:val="6"/>
        </w:numPr>
      </w:pPr>
      <w:r w:rsidRPr="00A60C7E">
        <w:t>prawo jazdy kat. B</w:t>
      </w:r>
      <w:r w:rsidR="00B608CD">
        <w:t>.</w:t>
      </w:r>
    </w:p>
    <w:p w:rsidR="006A35D8" w:rsidRPr="00A60C7E" w:rsidRDefault="006A35D8" w:rsidP="00B608CD">
      <w:pPr>
        <w:pStyle w:val="NormalnyWeb"/>
        <w:numPr>
          <w:ilvl w:val="0"/>
          <w:numId w:val="5"/>
        </w:numPr>
      </w:pPr>
      <w:r w:rsidRPr="00A60C7E">
        <w:lastRenderedPageBreak/>
        <w:t xml:space="preserve">STAŻE </w:t>
      </w:r>
      <w:r w:rsidR="00B608CD">
        <w:t xml:space="preserve">ZAWODOWE </w:t>
      </w:r>
      <w:r w:rsidR="00502CBF" w:rsidRPr="00A60C7E">
        <w:t>dla 10</w:t>
      </w:r>
      <w:r w:rsidRPr="00A60C7E">
        <w:t xml:space="preserve"> uczestników projektu.</w:t>
      </w:r>
    </w:p>
    <w:p w:rsidR="006A35D8" w:rsidRPr="00A60C7E" w:rsidRDefault="006A35D8" w:rsidP="00FD3B73">
      <w:pPr>
        <w:pStyle w:val="NormalnyWeb"/>
        <w:jc w:val="both"/>
      </w:pPr>
      <w:r w:rsidRPr="00A60C7E">
        <w:rPr>
          <w:rStyle w:val="Pogrubienie"/>
        </w:rPr>
        <w:t>Rekrutacja:</w:t>
      </w:r>
      <w:r w:rsidRPr="00A60C7E">
        <w:br/>
        <w:t>Rekrutacja</w:t>
      </w:r>
      <w:r w:rsidR="00C105D7" w:rsidRPr="00A60C7E">
        <w:t xml:space="preserve"> będzie miała charakter otwarty. Realizowana będzie </w:t>
      </w:r>
      <w:r w:rsidRPr="00A60C7E">
        <w:t xml:space="preserve">w oparciu o zróżnicowane kanały informacyjno−promocyjne, zapewniające dotarcie do jak największej liczby osób, przy zachowaniu zasady równości szans i niedyskryminacji. Prowadzona będzie z największym natężeniem w I </w:t>
      </w:r>
      <w:proofErr w:type="spellStart"/>
      <w:r w:rsidRPr="00A60C7E">
        <w:t>i</w:t>
      </w:r>
      <w:proofErr w:type="spellEnd"/>
      <w:r w:rsidRPr="00A60C7E">
        <w:t xml:space="preserve"> II miesiącu realizacji projektu.</w:t>
      </w:r>
    </w:p>
    <w:p w:rsidR="001E39BE" w:rsidRDefault="006A35D8" w:rsidP="00C105D7">
      <w:pPr>
        <w:pStyle w:val="NormalnyWeb"/>
        <w:spacing w:before="0" w:beforeAutospacing="0" w:after="0" w:afterAutospacing="0"/>
      </w:pPr>
      <w:r w:rsidRPr="00A60C7E">
        <w:rPr>
          <w:rStyle w:val="Pogrubienie"/>
        </w:rPr>
        <w:t>Kryteria formalne:</w:t>
      </w:r>
      <w:r w:rsidRPr="00A60C7E">
        <w:br/>
      </w:r>
    </w:p>
    <w:p w:rsidR="001E39BE" w:rsidRDefault="006A35D8" w:rsidP="001E39BE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A60C7E">
        <w:t>zamieszkanie na terenie wiejskim województwa podlaskiego,</w:t>
      </w:r>
    </w:p>
    <w:p w:rsidR="001E39BE" w:rsidRDefault="006A35D8" w:rsidP="00B436FA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A60C7E">
        <w:t>p</w:t>
      </w:r>
      <w:r w:rsidR="00C105D7" w:rsidRPr="00A60C7E">
        <w:t>rzynależność do grupy docelowej</w:t>
      </w:r>
      <w:r w:rsidR="001E39BE">
        <w:t>,</w:t>
      </w:r>
    </w:p>
    <w:p w:rsidR="00C105D7" w:rsidRPr="00A60C7E" w:rsidRDefault="001E39BE" w:rsidP="00B436FA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>w</w:t>
      </w:r>
      <w:r w:rsidR="00C105D7" w:rsidRPr="00A60C7E">
        <w:t>iek powyżej 18 lat</w:t>
      </w:r>
      <w:r>
        <w:t>.</w:t>
      </w:r>
    </w:p>
    <w:p w:rsidR="001E39BE" w:rsidRDefault="006A35D8" w:rsidP="001E39BE">
      <w:pPr>
        <w:pStyle w:val="NormalnyWeb"/>
        <w:rPr>
          <w:rStyle w:val="Pogrubienie"/>
        </w:rPr>
      </w:pPr>
      <w:r w:rsidRPr="00A60C7E">
        <w:t> </w:t>
      </w:r>
      <w:r w:rsidRPr="00A60C7E">
        <w:rPr>
          <w:rStyle w:val="Pogrubienie"/>
        </w:rPr>
        <w:t>Kryteria pierwszeństwa:</w:t>
      </w:r>
    </w:p>
    <w:p w:rsidR="00D32535" w:rsidRPr="00A60C7E" w:rsidRDefault="006A35D8" w:rsidP="001E39BE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60C7E">
        <w:t>korzystanie z Programu Operacyjnego Pomoc Żywnościowa 2014-2020 (PO PŻ) + 10 pkt,</w:t>
      </w:r>
    </w:p>
    <w:p w:rsidR="00D32535" w:rsidRPr="00A60C7E" w:rsidRDefault="00D32535" w:rsidP="001E39BE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60C7E">
        <w:t>osoby długotrwale bezrobotne + 8 pkt,</w:t>
      </w:r>
    </w:p>
    <w:p w:rsidR="00D32535" w:rsidRPr="00A60C7E" w:rsidRDefault="006A35D8" w:rsidP="001E39BE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60C7E">
        <w:t>osoby doświadczające wielokrotnego wykluczenia społecznego + 8 pkt,</w:t>
      </w:r>
    </w:p>
    <w:p w:rsidR="001E39BE" w:rsidRDefault="00D32535" w:rsidP="001E39BE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60C7E">
        <w:t>osoby powyżej 50 roku życia + 8 pkt,</w:t>
      </w:r>
    </w:p>
    <w:p w:rsidR="00433CBA" w:rsidRPr="00A60C7E" w:rsidRDefault="00D32535" w:rsidP="001E39BE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60C7E">
        <w:t xml:space="preserve">osoby </w:t>
      </w:r>
      <w:r w:rsidR="00307E5C" w:rsidRPr="00A60C7E">
        <w:t>z niepełnosprawnością + 5</w:t>
      </w:r>
      <w:r w:rsidR="001E39BE">
        <w:t xml:space="preserve"> pkt.</w:t>
      </w:r>
    </w:p>
    <w:p w:rsidR="006A35D8" w:rsidRPr="00A60C7E" w:rsidRDefault="006A35D8" w:rsidP="006A35D8">
      <w:pPr>
        <w:pStyle w:val="NormalnyWeb"/>
      </w:pPr>
      <w:r w:rsidRPr="00A60C7E">
        <w:rPr>
          <w:rStyle w:val="Pogrubienie"/>
        </w:rPr>
        <w:t>Termin naboru:</w:t>
      </w:r>
      <w:r w:rsidR="00307E5C" w:rsidRPr="00A60C7E">
        <w:br/>
        <w:t>2020.03</w:t>
      </w:r>
      <w:r w:rsidR="00433CBA" w:rsidRPr="00A60C7E">
        <w:t>.01 – 2020.10.31</w:t>
      </w:r>
    </w:p>
    <w:p w:rsidR="006A35D8" w:rsidRPr="00A60C7E" w:rsidRDefault="006A35D8" w:rsidP="006A35D8">
      <w:pPr>
        <w:pStyle w:val="NormalnyWeb"/>
      </w:pPr>
      <w:r w:rsidRPr="00A60C7E">
        <w:rPr>
          <w:rStyle w:val="Pogrubienie"/>
        </w:rPr>
        <w:t>Okres realizacji:</w:t>
      </w:r>
      <w:r w:rsidRPr="00A60C7E">
        <w:br/>
        <w:t>Projekt realizowany w okresie</w:t>
      </w:r>
      <w:r w:rsidR="00433CBA" w:rsidRPr="00A60C7E">
        <w:t xml:space="preserve"> 2020.03.01 – 2021.03</w:t>
      </w:r>
      <w:r w:rsidRPr="00A60C7E">
        <w:t>.31</w:t>
      </w:r>
    </w:p>
    <w:p w:rsidR="006A35D8" w:rsidRPr="00A60C7E" w:rsidRDefault="006A35D8" w:rsidP="006A35D8">
      <w:pPr>
        <w:pStyle w:val="NormalnyWeb"/>
      </w:pPr>
      <w:r w:rsidRPr="00A60C7E">
        <w:rPr>
          <w:rStyle w:val="Pogrubienie"/>
        </w:rPr>
        <w:t>Efekty projektu:</w:t>
      </w:r>
      <w:r w:rsidRPr="00A60C7E">
        <w:br/>
        <w:t xml:space="preserve">Liczba osób zagrożonych ubóstwem lub </w:t>
      </w:r>
      <w:r w:rsidR="007B081C" w:rsidRPr="00A60C7E">
        <w:t>wykluczeniem społecznym objętych wsparciem w programie: 10</w:t>
      </w:r>
      <w:r w:rsidRPr="00A60C7E">
        <w:t>,</w:t>
      </w:r>
      <w:r w:rsidRPr="00A60C7E">
        <w:br/>
        <w:t xml:space="preserve">Liczba osób, którzy uczestniczyli </w:t>
      </w:r>
      <w:r w:rsidR="007B081C" w:rsidRPr="00A60C7E">
        <w:t>w szkoleniu Ogrodnik terenów zielonych: 10</w:t>
      </w:r>
      <w:r w:rsidRPr="00A60C7E">
        <w:t>,</w:t>
      </w:r>
      <w:r w:rsidRPr="00A60C7E">
        <w:br/>
        <w:t>Liczba osób, którzy uczestniczyli</w:t>
      </w:r>
      <w:r w:rsidR="007B081C" w:rsidRPr="00A60C7E">
        <w:t xml:space="preserve"> w Kursie prawa jazdy kat. B: 5</w:t>
      </w:r>
      <w:r w:rsidR="00B608CD">
        <w:t>.</w:t>
      </w:r>
    </w:p>
    <w:p w:rsidR="00B608CD" w:rsidRDefault="006A35D8" w:rsidP="00B608CD">
      <w:pPr>
        <w:pStyle w:val="NormalnyWeb"/>
        <w:spacing w:before="0" w:beforeAutospacing="0" w:after="0" w:afterAutospacing="0"/>
      </w:pPr>
      <w:r w:rsidRPr="00A60C7E">
        <w:rPr>
          <w:rStyle w:val="Pogrubienie"/>
        </w:rPr>
        <w:t>Biuro projektu:</w:t>
      </w:r>
      <w:r w:rsidR="00B608CD">
        <w:br/>
        <w:t>Gmina Milejczyce</w:t>
      </w:r>
    </w:p>
    <w:p w:rsidR="00B608CD" w:rsidRDefault="00B608CD" w:rsidP="00B608CD">
      <w:pPr>
        <w:pStyle w:val="NormalnyWeb"/>
        <w:spacing w:before="0" w:beforeAutospacing="0" w:after="0" w:afterAutospacing="0"/>
      </w:pPr>
      <w:r>
        <w:t>ul. Szkolna 5</w:t>
      </w:r>
    </w:p>
    <w:p w:rsidR="00B608CD" w:rsidRDefault="00B608CD" w:rsidP="00B608CD">
      <w:pPr>
        <w:pStyle w:val="NormalnyWeb"/>
        <w:spacing w:before="0" w:beforeAutospacing="0" w:after="0" w:afterAutospacing="0"/>
      </w:pPr>
      <w:r>
        <w:t>17-332 Milejczyce</w:t>
      </w:r>
    </w:p>
    <w:p w:rsidR="00B608CD" w:rsidRDefault="006A35D8" w:rsidP="00B608CD">
      <w:pPr>
        <w:pStyle w:val="NormalnyWeb"/>
        <w:spacing w:before="0" w:beforeAutospacing="0" w:after="0" w:afterAutospacing="0"/>
      </w:pPr>
      <w:r w:rsidRPr="00A60C7E">
        <w:t xml:space="preserve"> tel. 85 657 90 70, </w:t>
      </w:r>
    </w:p>
    <w:p w:rsidR="006A35D8" w:rsidRPr="00B608CD" w:rsidRDefault="006A35D8" w:rsidP="006A35D8">
      <w:pPr>
        <w:pStyle w:val="NormalnyWeb"/>
        <w:rPr>
          <w:lang w:val="de-DE"/>
        </w:rPr>
      </w:pPr>
      <w:proofErr w:type="spellStart"/>
      <w:r w:rsidRPr="00B608CD">
        <w:rPr>
          <w:lang w:val="de-DE"/>
        </w:rPr>
        <w:t>e-mail</w:t>
      </w:r>
      <w:proofErr w:type="spellEnd"/>
      <w:r w:rsidRPr="00B608CD">
        <w:rPr>
          <w:lang w:val="de-DE"/>
        </w:rPr>
        <w:t xml:space="preserve">: </w:t>
      </w:r>
      <w:hyperlink r:id="rId5" w:history="1">
        <w:r w:rsidRPr="00B608CD">
          <w:rPr>
            <w:rStyle w:val="Hipercze"/>
            <w:lang w:val="de-DE"/>
          </w:rPr>
          <w:t>milejczyce@proanima.pl</w:t>
        </w:r>
      </w:hyperlink>
      <w:r w:rsidRPr="00B608CD">
        <w:rPr>
          <w:lang w:val="de-DE"/>
        </w:rPr>
        <w:t xml:space="preserve">, </w:t>
      </w:r>
      <w:hyperlink r:id="rId6" w:history="1">
        <w:r w:rsidR="00502CBF" w:rsidRPr="00B608CD">
          <w:rPr>
            <w:rStyle w:val="Hipercze"/>
            <w:lang w:val="de-DE"/>
          </w:rPr>
          <w:t>www.milejczyce.pl</w:t>
        </w:r>
      </w:hyperlink>
    </w:p>
    <w:p w:rsidR="00502CBF" w:rsidRPr="00B608CD" w:rsidRDefault="00502CBF" w:rsidP="006A35D8">
      <w:pPr>
        <w:pStyle w:val="NormalnyWeb"/>
        <w:rPr>
          <w:lang w:val="de-DE"/>
        </w:rPr>
      </w:pPr>
    </w:p>
    <w:p w:rsidR="006A35D8" w:rsidRPr="00B608CD" w:rsidRDefault="006A35D8">
      <w:pPr>
        <w:rPr>
          <w:lang w:val="de-DE"/>
        </w:rPr>
      </w:pPr>
    </w:p>
    <w:sectPr w:rsidR="006A35D8" w:rsidRPr="00B6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3D39"/>
    <w:multiLevelType w:val="hybridMultilevel"/>
    <w:tmpl w:val="BED45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21FC"/>
    <w:multiLevelType w:val="hybridMultilevel"/>
    <w:tmpl w:val="E2BCF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5D40"/>
    <w:multiLevelType w:val="hybridMultilevel"/>
    <w:tmpl w:val="BED45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576A"/>
    <w:multiLevelType w:val="hybridMultilevel"/>
    <w:tmpl w:val="BA609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1AE3"/>
    <w:multiLevelType w:val="hybridMultilevel"/>
    <w:tmpl w:val="9F8EB42E"/>
    <w:lvl w:ilvl="0" w:tplc="E3168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16BCB"/>
    <w:multiLevelType w:val="hybridMultilevel"/>
    <w:tmpl w:val="467C7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D0412"/>
    <w:multiLevelType w:val="hybridMultilevel"/>
    <w:tmpl w:val="A594C030"/>
    <w:lvl w:ilvl="0" w:tplc="E3168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C4FB9"/>
    <w:multiLevelType w:val="hybridMultilevel"/>
    <w:tmpl w:val="854E768A"/>
    <w:lvl w:ilvl="0" w:tplc="E3168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8"/>
    <w:rsid w:val="001E39BE"/>
    <w:rsid w:val="0021527D"/>
    <w:rsid w:val="002240C6"/>
    <w:rsid w:val="00307E5C"/>
    <w:rsid w:val="00433CBA"/>
    <w:rsid w:val="0045352F"/>
    <w:rsid w:val="00502CBF"/>
    <w:rsid w:val="006A35D8"/>
    <w:rsid w:val="007B081C"/>
    <w:rsid w:val="00812590"/>
    <w:rsid w:val="0086052F"/>
    <w:rsid w:val="00A50265"/>
    <w:rsid w:val="00A60C7E"/>
    <w:rsid w:val="00B4660D"/>
    <w:rsid w:val="00B608CD"/>
    <w:rsid w:val="00C105D7"/>
    <w:rsid w:val="00CE3E2D"/>
    <w:rsid w:val="00D32535"/>
    <w:rsid w:val="00D36079"/>
    <w:rsid w:val="00D64D2F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E5307-F570-4A07-8B82-1F8CD28C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35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A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3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ejczyce.pl" TargetMode="External"/><Relationship Id="rId5" Type="http://schemas.openxmlformats.org/officeDocument/2006/relationships/hyperlink" Target="mailto:milejczyce@proani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Milejczyce</dc:creator>
  <cp:keywords/>
  <dc:description/>
  <cp:lastModifiedBy>admin</cp:lastModifiedBy>
  <cp:revision>2</cp:revision>
  <dcterms:created xsi:type="dcterms:W3CDTF">2020-04-09T09:29:00Z</dcterms:created>
  <dcterms:modified xsi:type="dcterms:W3CDTF">2020-04-09T09:29:00Z</dcterms:modified>
</cp:coreProperties>
</file>