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D4" w:rsidRDefault="00E534D4" w:rsidP="00E534D4">
      <w:pPr>
        <w:spacing w:after="0" w:line="240" w:lineRule="auto"/>
        <w:jc w:val="right"/>
        <w:rPr>
          <w:rFonts w:eastAsia="Times New Roman" w:cs="Times New Roman"/>
          <w:b/>
          <w:sz w:val="22"/>
          <w:lang w:eastAsia="pl-PL"/>
        </w:rPr>
      </w:pPr>
      <w:r>
        <w:rPr>
          <w:rFonts w:eastAsia="Times New Roman" w:cs="Times New Roman"/>
          <w:b/>
          <w:sz w:val="22"/>
          <w:lang w:eastAsia="pl-PL"/>
        </w:rPr>
        <w:t xml:space="preserve">Załącznik nr 1 </w:t>
      </w:r>
    </w:p>
    <w:p w:rsidR="00E534D4" w:rsidRPr="000D53BC" w:rsidRDefault="00E534D4" w:rsidP="00E534D4">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 xml:space="preserve">FORMULARZ </w:t>
      </w:r>
      <w:r>
        <w:rPr>
          <w:rFonts w:eastAsia="Times New Roman" w:cs="Times New Roman"/>
          <w:b/>
          <w:sz w:val="22"/>
          <w:lang w:eastAsia="pl-PL"/>
        </w:rPr>
        <w:t>OFERTOWY</w:t>
      </w:r>
      <w:r w:rsidRPr="000D53BC">
        <w:rPr>
          <w:rFonts w:eastAsia="Times New Roman" w:cs="Times New Roman"/>
          <w:b/>
          <w:sz w:val="22"/>
          <w:lang w:eastAsia="pl-PL"/>
        </w:rPr>
        <w:t xml:space="preserve"> WYKONAWCY</w:t>
      </w:r>
    </w:p>
    <w:p w:rsidR="00E534D4" w:rsidRPr="000D53BC" w:rsidRDefault="00E534D4" w:rsidP="00E534D4">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W TRYBIE  ZAPYTANIA OFERTOWEGO</w:t>
      </w:r>
    </w:p>
    <w:p w:rsidR="00E534D4" w:rsidRDefault="00E534D4" w:rsidP="00E534D4">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 xml:space="preserve">o wartości mniejszej niż 30 000 euro – art.4 pkt 8 ustawy </w:t>
      </w:r>
      <w:proofErr w:type="spellStart"/>
      <w:r w:rsidRPr="000D53BC">
        <w:rPr>
          <w:rFonts w:eastAsia="Times New Roman" w:cs="Times New Roman"/>
          <w:b/>
          <w:sz w:val="22"/>
          <w:lang w:eastAsia="pl-PL"/>
        </w:rPr>
        <w:t>Pzp</w:t>
      </w:r>
      <w:proofErr w:type="spellEnd"/>
    </w:p>
    <w:p w:rsidR="00E534D4" w:rsidRPr="000D53BC" w:rsidRDefault="00E534D4" w:rsidP="00E534D4">
      <w:pPr>
        <w:spacing w:after="0" w:line="240" w:lineRule="auto"/>
        <w:jc w:val="both"/>
        <w:rPr>
          <w:rFonts w:eastAsia="Times New Roman" w:cs="Times New Roman"/>
          <w:sz w:val="22"/>
          <w:lang w:eastAsia="pl-PL"/>
        </w:rPr>
      </w:pPr>
      <w:r w:rsidRPr="000D53BC">
        <w:rPr>
          <w:rFonts w:eastAsia="Times New Roman" w:cs="Times New Roman"/>
          <w:sz w:val="22"/>
          <w:lang w:eastAsia="pl-PL"/>
        </w:rPr>
        <w:t>Dane dotyczące Wykonawcy:</w:t>
      </w:r>
    </w:p>
    <w:p w:rsidR="00E534D4" w:rsidRPr="000D53BC" w:rsidRDefault="00E534D4" w:rsidP="00E534D4">
      <w:pPr>
        <w:spacing w:after="0" w:line="276" w:lineRule="auto"/>
        <w:jc w:val="both"/>
        <w:rPr>
          <w:rFonts w:eastAsia="Times New Roman" w:cs="Times New Roman"/>
          <w:sz w:val="22"/>
          <w:lang w:eastAsia="pl-PL"/>
        </w:rPr>
      </w:pPr>
      <w:r w:rsidRPr="000D53BC">
        <w:rPr>
          <w:rFonts w:eastAsia="Times New Roman" w:cs="Times New Roman"/>
          <w:sz w:val="22"/>
          <w:lang w:eastAsia="pl-PL"/>
        </w:rPr>
        <w:t>Nazwa ………………………………………………………………………………………</w:t>
      </w:r>
    </w:p>
    <w:p w:rsidR="00E534D4" w:rsidRPr="000D53BC" w:rsidRDefault="00E534D4" w:rsidP="00E534D4">
      <w:pPr>
        <w:spacing w:after="0" w:line="276" w:lineRule="auto"/>
        <w:jc w:val="both"/>
        <w:rPr>
          <w:rFonts w:eastAsia="Times New Roman" w:cs="Times New Roman"/>
          <w:sz w:val="22"/>
          <w:lang w:eastAsia="pl-PL"/>
        </w:rPr>
      </w:pPr>
      <w:r w:rsidRPr="000D53BC">
        <w:rPr>
          <w:rFonts w:eastAsia="Times New Roman" w:cs="Times New Roman"/>
          <w:sz w:val="22"/>
          <w:lang w:eastAsia="pl-PL"/>
        </w:rPr>
        <w:t>Siedziba …………………………………………………………………………………….</w:t>
      </w:r>
    </w:p>
    <w:p w:rsidR="00E534D4" w:rsidRPr="000D53BC" w:rsidRDefault="00E534D4" w:rsidP="00E534D4">
      <w:pPr>
        <w:spacing w:after="0" w:line="276" w:lineRule="auto"/>
        <w:jc w:val="both"/>
        <w:rPr>
          <w:rFonts w:eastAsia="Times New Roman" w:cs="Times New Roman"/>
          <w:sz w:val="22"/>
          <w:lang w:val="en-US" w:eastAsia="pl-PL"/>
        </w:rPr>
      </w:pPr>
      <w:proofErr w:type="spellStart"/>
      <w:r w:rsidRPr="000D53BC">
        <w:rPr>
          <w:rFonts w:eastAsia="Times New Roman" w:cs="Times New Roman"/>
          <w:sz w:val="22"/>
          <w:lang w:val="en-US" w:eastAsia="pl-PL"/>
        </w:rPr>
        <w:t>Nr</w:t>
      </w:r>
      <w:proofErr w:type="spellEnd"/>
      <w:r w:rsidRPr="000D53BC">
        <w:rPr>
          <w:rFonts w:eastAsia="Times New Roman" w:cs="Times New Roman"/>
          <w:sz w:val="22"/>
          <w:lang w:val="en-US" w:eastAsia="pl-PL"/>
        </w:rPr>
        <w:t xml:space="preserve"> tel./fax/</w:t>
      </w:r>
      <w:proofErr w:type="spellStart"/>
      <w:r w:rsidRPr="000D53BC">
        <w:rPr>
          <w:rFonts w:eastAsia="Times New Roman" w:cs="Times New Roman"/>
          <w:sz w:val="22"/>
          <w:lang w:val="en-US" w:eastAsia="pl-PL"/>
        </w:rPr>
        <w:t>adres</w:t>
      </w:r>
      <w:proofErr w:type="spellEnd"/>
      <w:r w:rsidRPr="000D53BC">
        <w:rPr>
          <w:rFonts w:eastAsia="Times New Roman" w:cs="Times New Roman"/>
          <w:sz w:val="22"/>
          <w:lang w:val="en-US" w:eastAsia="pl-PL"/>
        </w:rPr>
        <w:t xml:space="preserve"> e-mail ……………………………………………………………………...</w:t>
      </w:r>
    </w:p>
    <w:p w:rsidR="00E534D4" w:rsidRPr="000D53BC" w:rsidRDefault="00E534D4" w:rsidP="00E534D4">
      <w:pPr>
        <w:spacing w:after="0" w:line="276" w:lineRule="auto"/>
        <w:jc w:val="both"/>
        <w:rPr>
          <w:rFonts w:eastAsia="Times New Roman" w:cs="Times New Roman"/>
          <w:sz w:val="22"/>
          <w:lang w:eastAsia="pl-PL"/>
        </w:rPr>
      </w:pPr>
      <w:r w:rsidRPr="000D53BC">
        <w:rPr>
          <w:rFonts w:eastAsia="Times New Roman" w:cs="Times New Roman"/>
          <w:sz w:val="22"/>
          <w:lang w:eastAsia="pl-PL"/>
        </w:rPr>
        <w:t xml:space="preserve">Nr NIP ……………………………………… </w:t>
      </w:r>
    </w:p>
    <w:p w:rsidR="00E534D4" w:rsidRPr="000D53BC" w:rsidRDefault="00E534D4" w:rsidP="00E534D4">
      <w:pPr>
        <w:spacing w:after="0" w:line="276" w:lineRule="auto"/>
        <w:jc w:val="both"/>
        <w:rPr>
          <w:rFonts w:eastAsia="Times New Roman" w:cs="Times New Roman"/>
          <w:sz w:val="22"/>
          <w:lang w:eastAsia="pl-PL"/>
        </w:rPr>
      </w:pPr>
      <w:r w:rsidRPr="000D53BC">
        <w:rPr>
          <w:rFonts w:eastAsia="Times New Roman" w:cs="Times New Roman"/>
          <w:sz w:val="22"/>
          <w:lang w:eastAsia="pl-PL"/>
        </w:rPr>
        <w:t>Nr REGON ………………………………..</w:t>
      </w:r>
    </w:p>
    <w:p w:rsidR="00E534D4" w:rsidRPr="000D53BC" w:rsidRDefault="00E534D4" w:rsidP="00E534D4">
      <w:pPr>
        <w:spacing w:after="0" w:line="240" w:lineRule="auto"/>
        <w:jc w:val="both"/>
        <w:rPr>
          <w:rFonts w:eastAsia="Times New Roman" w:cs="Times New Roman"/>
          <w:sz w:val="22"/>
          <w:lang w:eastAsia="pl-PL"/>
        </w:rPr>
      </w:pPr>
    </w:p>
    <w:p w:rsidR="00E534D4" w:rsidRPr="000D53BC" w:rsidRDefault="00E534D4" w:rsidP="00E534D4">
      <w:pPr>
        <w:spacing w:after="0" w:line="276" w:lineRule="auto"/>
        <w:jc w:val="both"/>
        <w:rPr>
          <w:rFonts w:eastAsia="Times New Roman" w:cs="Times New Roman"/>
          <w:sz w:val="22"/>
          <w:lang w:eastAsia="pl-PL"/>
        </w:rPr>
      </w:pPr>
      <w:r w:rsidRPr="000D53BC">
        <w:rPr>
          <w:rFonts w:eastAsia="Times New Roman" w:cs="Times New Roman"/>
          <w:sz w:val="22"/>
          <w:lang w:eastAsia="pl-PL"/>
        </w:rPr>
        <w:t>1. Oferujemy wykonanie przedmiotu zamówienia pn:</w:t>
      </w:r>
    </w:p>
    <w:p w:rsidR="00E534D4" w:rsidRPr="000D53BC" w:rsidRDefault="00E534D4" w:rsidP="00E534D4">
      <w:pPr>
        <w:spacing w:after="0" w:line="240" w:lineRule="auto"/>
        <w:jc w:val="center"/>
        <w:rPr>
          <w:rFonts w:eastAsia="Times New Roman" w:cs="Times New Roman"/>
          <w:b/>
          <w:sz w:val="22"/>
          <w:lang w:eastAsia="pl-PL"/>
        </w:rPr>
      </w:pPr>
      <w:r w:rsidRPr="001E3B11">
        <w:rPr>
          <w:rFonts w:eastAsia="Times New Roman" w:cs="Times New Roman"/>
          <w:b/>
          <w:sz w:val="22"/>
          <w:lang w:eastAsia="pl-PL"/>
        </w:rPr>
        <w:t>„</w:t>
      </w:r>
      <w:r w:rsidRPr="000131F5">
        <w:rPr>
          <w:rFonts w:eastAsia="Times New Roman" w:cs="Times New Roman"/>
          <w:b/>
          <w:sz w:val="22"/>
          <w:lang w:eastAsia="pl-PL"/>
        </w:rPr>
        <w:t>Opracowanie analizy ryzyka dla ujęcia wody podziemnej w Milejczycach</w:t>
      </w:r>
      <w:r w:rsidRPr="001E3B11">
        <w:rPr>
          <w:rFonts w:eastAsia="Times New Roman" w:cs="Times New Roman"/>
          <w:b/>
          <w:sz w:val="22"/>
          <w:lang w:eastAsia="pl-PL"/>
        </w:rPr>
        <w:t>”</w:t>
      </w:r>
    </w:p>
    <w:p w:rsidR="00E534D4" w:rsidRPr="001E3B11" w:rsidRDefault="00E534D4" w:rsidP="00E534D4">
      <w:pPr>
        <w:jc w:val="both"/>
        <w:rPr>
          <w:sz w:val="22"/>
        </w:rPr>
      </w:pPr>
      <w:r w:rsidRPr="001E3B11">
        <w:rPr>
          <w:sz w:val="22"/>
        </w:rPr>
        <w:t>za cenę</w:t>
      </w:r>
      <w:r>
        <w:rPr>
          <w:sz w:val="22"/>
        </w:rPr>
        <w:t xml:space="preserve"> netto</w:t>
      </w:r>
      <w:r w:rsidRPr="001E3B11">
        <w:rPr>
          <w:sz w:val="22"/>
        </w:rPr>
        <w:t>:  ……………………………………………………………………………..…… złotych</w:t>
      </w:r>
    </w:p>
    <w:p w:rsidR="00E534D4" w:rsidRPr="001E3B11" w:rsidRDefault="00E534D4" w:rsidP="00E534D4">
      <w:pPr>
        <w:jc w:val="both"/>
        <w:rPr>
          <w:sz w:val="22"/>
        </w:rPr>
      </w:pPr>
      <w:r w:rsidRPr="001E3B11">
        <w:rPr>
          <w:sz w:val="22"/>
        </w:rPr>
        <w:t>słownie: ……………………………………………………………………………………….….złotych</w:t>
      </w:r>
    </w:p>
    <w:p w:rsidR="00E534D4" w:rsidRPr="001E3B11" w:rsidRDefault="00E534D4" w:rsidP="00E534D4">
      <w:pPr>
        <w:jc w:val="both"/>
        <w:rPr>
          <w:sz w:val="22"/>
        </w:rPr>
      </w:pPr>
      <w:r w:rsidRPr="001E3B11">
        <w:rPr>
          <w:sz w:val="22"/>
        </w:rPr>
        <w:t xml:space="preserve">                      </w:t>
      </w:r>
    </w:p>
    <w:p w:rsidR="00E534D4" w:rsidRPr="001E3B11" w:rsidRDefault="00E534D4" w:rsidP="00E534D4">
      <w:pPr>
        <w:jc w:val="both"/>
        <w:rPr>
          <w:sz w:val="22"/>
        </w:rPr>
      </w:pPr>
      <w:r w:rsidRPr="001E3B11">
        <w:rPr>
          <w:sz w:val="22"/>
        </w:rPr>
        <w:t xml:space="preserve">w tym stawka należnego podatku VAT ………%, w wysokości ……………………………………….. </w:t>
      </w:r>
    </w:p>
    <w:p w:rsidR="00E534D4" w:rsidRPr="001E3B11" w:rsidRDefault="00E534D4" w:rsidP="00E534D4">
      <w:pPr>
        <w:jc w:val="both"/>
        <w:rPr>
          <w:sz w:val="22"/>
        </w:rPr>
      </w:pPr>
      <w:r w:rsidRPr="001E3B11">
        <w:rPr>
          <w:sz w:val="22"/>
        </w:rPr>
        <w:t>słownie: ………………………………………………………………………………………................….złotych</w:t>
      </w:r>
    </w:p>
    <w:p w:rsidR="00E534D4" w:rsidRPr="001E3B11" w:rsidRDefault="00E534D4" w:rsidP="00E534D4">
      <w:pPr>
        <w:jc w:val="both"/>
        <w:rPr>
          <w:sz w:val="22"/>
        </w:rPr>
      </w:pPr>
    </w:p>
    <w:p w:rsidR="00E534D4" w:rsidRPr="001E3B11" w:rsidRDefault="00E534D4" w:rsidP="00E534D4">
      <w:pPr>
        <w:jc w:val="both"/>
        <w:rPr>
          <w:sz w:val="22"/>
        </w:rPr>
      </w:pPr>
      <w:r>
        <w:rPr>
          <w:sz w:val="22"/>
        </w:rPr>
        <w:t xml:space="preserve">brutto </w:t>
      </w:r>
      <w:r w:rsidRPr="001E3B11">
        <w:rPr>
          <w:sz w:val="22"/>
        </w:rPr>
        <w:t>………………………………. złotych</w:t>
      </w:r>
    </w:p>
    <w:p w:rsidR="00E534D4" w:rsidRDefault="00E534D4" w:rsidP="00E534D4">
      <w:pPr>
        <w:jc w:val="both"/>
        <w:rPr>
          <w:sz w:val="22"/>
        </w:rPr>
      </w:pPr>
      <w:r w:rsidRPr="001E3B11">
        <w:rPr>
          <w:sz w:val="22"/>
        </w:rPr>
        <w:t>słownie: …………………………………………………………………………………………..złotych</w:t>
      </w:r>
    </w:p>
    <w:p w:rsidR="00E534D4" w:rsidRDefault="00E534D4" w:rsidP="00E534D4">
      <w:pPr>
        <w:jc w:val="both"/>
        <w:rPr>
          <w:sz w:val="22"/>
        </w:rPr>
      </w:pPr>
      <w:r>
        <w:rPr>
          <w:sz w:val="22"/>
        </w:rPr>
        <w:t>1. Oświadczam, iż zapoznaliśmy się z zapytaniem ofertowym i nie wnosimy do niego zastrzeżeń oraz że uzyskaliśmy konieczne informacje i wyjaśnienia niezbędne do przygotowania niniejszej oferty.</w:t>
      </w:r>
    </w:p>
    <w:p w:rsidR="00E534D4" w:rsidRDefault="00E534D4" w:rsidP="00E534D4">
      <w:pPr>
        <w:jc w:val="both"/>
        <w:rPr>
          <w:sz w:val="22"/>
        </w:rPr>
      </w:pPr>
      <w:r>
        <w:rPr>
          <w:sz w:val="22"/>
        </w:rPr>
        <w:t>2. Oświadczamy iż uważamy się za związanych z Ofertą na czas 30 dni od ostatniego dnia składania Ofert.</w:t>
      </w:r>
    </w:p>
    <w:p w:rsidR="00E534D4" w:rsidRDefault="00E534D4" w:rsidP="00E534D4">
      <w:pPr>
        <w:jc w:val="both"/>
        <w:rPr>
          <w:sz w:val="22"/>
        </w:rPr>
      </w:pPr>
      <w:r>
        <w:rPr>
          <w:sz w:val="22"/>
        </w:rPr>
        <w:t xml:space="preserve">3. Przedmiot zamówienia zobowiązujemy się wykonać w terminie: </w:t>
      </w:r>
      <w:r w:rsidRPr="000131F5">
        <w:rPr>
          <w:sz w:val="22"/>
        </w:rPr>
        <w:t>do dnia 30 września 2020 r.</w:t>
      </w:r>
      <w:r>
        <w:rPr>
          <w:sz w:val="22"/>
        </w:rPr>
        <w:t xml:space="preserve"> </w:t>
      </w:r>
    </w:p>
    <w:p w:rsidR="00E534D4" w:rsidRDefault="00E534D4" w:rsidP="00E534D4">
      <w:pPr>
        <w:jc w:val="both"/>
        <w:rPr>
          <w:sz w:val="22"/>
        </w:rPr>
      </w:pPr>
      <w:r>
        <w:rPr>
          <w:sz w:val="22"/>
        </w:rPr>
        <w:t>4. Akceptujemy warunki umowy i zobowiązujemy się w przypadku przyznania nam zamówienia, do podpisania Umowy w dniu wyznaczonym przez Zamawiającego.</w:t>
      </w:r>
    </w:p>
    <w:p w:rsidR="00E534D4" w:rsidRDefault="00E534D4" w:rsidP="00E534D4">
      <w:pPr>
        <w:jc w:val="both"/>
        <w:rPr>
          <w:sz w:val="22"/>
        </w:rPr>
      </w:pPr>
      <w:r>
        <w:rPr>
          <w:sz w:val="22"/>
        </w:rPr>
        <w:t>5. Oświadczamy, że spełniam wymagania stawiane przez Zamawiającego w pkt. V Zapytania Ofertowego.</w:t>
      </w:r>
    </w:p>
    <w:p w:rsidR="00E534D4" w:rsidRDefault="00E534D4" w:rsidP="00E534D4">
      <w:pPr>
        <w:jc w:val="both"/>
        <w:rPr>
          <w:sz w:val="22"/>
        </w:rPr>
      </w:pPr>
      <w:r>
        <w:rPr>
          <w:sz w:val="22"/>
        </w:rPr>
        <w:t>6. Oświadczam/y, iż wszystkie informacje zamieszczane w Ofercie są prawdziwe (za składanie nieprawdziwych informacji Wykonawca odpowiada zgodnie z art. 247 K.K.)</w:t>
      </w:r>
    </w:p>
    <w:p w:rsidR="00E534D4" w:rsidRDefault="00E534D4" w:rsidP="00E534D4">
      <w:pPr>
        <w:jc w:val="both"/>
        <w:rPr>
          <w:sz w:val="22"/>
        </w:rPr>
      </w:pPr>
      <w:r>
        <w:rPr>
          <w:sz w:val="22"/>
        </w:rPr>
        <w:t>7. Oświadczamy, że posiadamy odpowiedni potencjał finansowy, ludzki aby zrealizować zamówienie w terminie oraz zgodnie z opisem w zapytaniu ofertowym.</w:t>
      </w:r>
    </w:p>
    <w:p w:rsidR="00E534D4" w:rsidRDefault="00E534D4" w:rsidP="00E534D4">
      <w:pPr>
        <w:jc w:val="both"/>
        <w:rPr>
          <w:sz w:val="22"/>
        </w:rPr>
      </w:pPr>
      <w:r>
        <w:rPr>
          <w:sz w:val="22"/>
        </w:rPr>
        <w:t>8. Oświadczam/y, że wypełniłem(liśmy) obowiązki informacyjne przewidziane w art. 13 lub art. 14 RODO wobec osób fizycznych, od których dane osobowe bezpośrednio lub pośrednio pozyskałem(liśmy) w celu ubiegania się o zamówienia w niniejszym postępowaniu.</w:t>
      </w:r>
    </w:p>
    <w:p w:rsidR="00E534D4" w:rsidRPr="000D53BC" w:rsidRDefault="00E534D4" w:rsidP="00E534D4">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w:t>
      </w:r>
    </w:p>
    <w:p w:rsidR="00E534D4" w:rsidRPr="000D53BC" w:rsidRDefault="00E534D4" w:rsidP="00E534D4">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(miejscowość, data)                           </w:t>
      </w:r>
      <w:r>
        <w:rPr>
          <w:rFonts w:eastAsia="Times New Roman" w:cs="Times New Roman"/>
          <w:sz w:val="22"/>
          <w:lang w:eastAsia="pl-PL"/>
        </w:rPr>
        <w:t xml:space="preserve">                                     </w:t>
      </w:r>
      <w:r w:rsidRPr="000D53BC">
        <w:rPr>
          <w:rFonts w:eastAsia="Times New Roman" w:cs="Times New Roman"/>
          <w:sz w:val="22"/>
          <w:lang w:eastAsia="pl-PL"/>
        </w:rPr>
        <w:t>…………………………………..</w:t>
      </w:r>
    </w:p>
    <w:p w:rsidR="00E534D4" w:rsidRDefault="00E534D4" w:rsidP="00E534D4">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(podpis i pieczęć Wykonawcy)</w:t>
      </w:r>
    </w:p>
    <w:p w:rsidR="00E534D4" w:rsidRDefault="00E534D4" w:rsidP="00E534D4">
      <w:pPr>
        <w:rPr>
          <w:rFonts w:eastAsia="Times New Roman" w:cs="Times New Roman"/>
          <w:sz w:val="22"/>
          <w:lang w:eastAsia="pl-PL"/>
        </w:rPr>
      </w:pPr>
      <w:r>
        <w:rPr>
          <w:rFonts w:eastAsia="Times New Roman" w:cs="Times New Roman"/>
          <w:sz w:val="22"/>
          <w:lang w:eastAsia="pl-PL"/>
        </w:rPr>
        <w:br w:type="page"/>
      </w:r>
    </w:p>
    <w:p w:rsidR="00E534D4" w:rsidRDefault="00E534D4" w:rsidP="00E534D4">
      <w:pPr>
        <w:jc w:val="both"/>
        <w:rPr>
          <w:rFonts w:eastAsia="Times New Roman" w:cs="Times New Roman"/>
          <w:sz w:val="22"/>
          <w:lang w:eastAsia="pl-PL"/>
        </w:rPr>
      </w:pPr>
    </w:p>
    <w:p w:rsidR="00E534D4" w:rsidRDefault="00E534D4" w:rsidP="00E534D4">
      <w:pPr>
        <w:spacing w:after="0" w:line="240" w:lineRule="auto"/>
        <w:jc w:val="right"/>
        <w:rPr>
          <w:rFonts w:eastAsia="Times New Roman" w:cs="Times New Roman"/>
          <w:i/>
          <w:sz w:val="22"/>
          <w:lang w:eastAsia="pl-PL"/>
        </w:rPr>
      </w:pPr>
      <w:r>
        <w:rPr>
          <w:rFonts w:eastAsia="Times New Roman" w:cs="Times New Roman"/>
          <w:sz w:val="22"/>
          <w:lang w:eastAsia="pl-PL"/>
        </w:rPr>
        <w:t>Załącznik nr 2</w:t>
      </w:r>
    </w:p>
    <w:p w:rsidR="00E534D4" w:rsidRDefault="00E534D4" w:rsidP="00E534D4">
      <w:pPr>
        <w:spacing w:after="0" w:line="240" w:lineRule="auto"/>
        <w:jc w:val="center"/>
        <w:rPr>
          <w:rFonts w:eastAsia="Times New Roman" w:cs="Times New Roman"/>
          <w:sz w:val="22"/>
          <w:lang w:eastAsia="pl-PL"/>
        </w:rPr>
      </w:pPr>
      <w:r>
        <w:rPr>
          <w:rFonts w:eastAsia="Times New Roman" w:cs="Times New Roman"/>
          <w:i/>
          <w:sz w:val="22"/>
          <w:lang w:eastAsia="pl-PL"/>
        </w:rPr>
        <w:t>-Wzór-</w:t>
      </w:r>
    </w:p>
    <w:p w:rsidR="00E534D4" w:rsidRPr="00821BEB" w:rsidRDefault="00E534D4" w:rsidP="00E534D4">
      <w:pPr>
        <w:spacing w:after="0" w:line="240" w:lineRule="auto"/>
        <w:jc w:val="center"/>
        <w:rPr>
          <w:rFonts w:eastAsia="Times New Roman" w:cs="Times New Roman"/>
          <w:sz w:val="22"/>
          <w:lang w:eastAsia="pl-PL"/>
        </w:rPr>
      </w:pPr>
      <w:r>
        <w:rPr>
          <w:rFonts w:eastAsia="Times New Roman" w:cs="Times New Roman"/>
          <w:sz w:val="22"/>
          <w:lang w:eastAsia="pl-PL"/>
        </w:rPr>
        <w:t>UMOWA NR ……….</w:t>
      </w:r>
    </w:p>
    <w:p w:rsidR="00E534D4" w:rsidRDefault="00E534D4" w:rsidP="00E534D4">
      <w:pPr>
        <w:jc w:val="both"/>
        <w:rPr>
          <w:sz w:val="22"/>
        </w:rPr>
      </w:pPr>
      <w:r>
        <w:rPr>
          <w:sz w:val="22"/>
        </w:rPr>
        <w:t>zawarta dnia…………………………………….. pomiędzy:</w:t>
      </w:r>
    </w:p>
    <w:p w:rsidR="00E534D4" w:rsidRDefault="00E534D4" w:rsidP="00E534D4">
      <w:pPr>
        <w:jc w:val="both"/>
        <w:rPr>
          <w:sz w:val="22"/>
        </w:rPr>
      </w:pPr>
      <w:r>
        <w:rPr>
          <w:sz w:val="22"/>
        </w:rPr>
        <w:t>Gminą Milejczyce, ul. Szkolna 5, 17-332 Milejczyce, NIP 544-07-07, REGON 050658976</w:t>
      </w:r>
    </w:p>
    <w:p w:rsidR="00E534D4" w:rsidRDefault="00E534D4" w:rsidP="00E534D4">
      <w:pPr>
        <w:jc w:val="both"/>
        <w:rPr>
          <w:sz w:val="22"/>
        </w:rPr>
      </w:pPr>
      <w:r>
        <w:rPr>
          <w:sz w:val="22"/>
        </w:rPr>
        <w:t>reprezentowaną przez:</w:t>
      </w:r>
    </w:p>
    <w:p w:rsidR="00E534D4" w:rsidRDefault="00E534D4" w:rsidP="00E534D4">
      <w:pPr>
        <w:jc w:val="both"/>
        <w:rPr>
          <w:sz w:val="22"/>
        </w:rPr>
      </w:pPr>
      <w:r>
        <w:rPr>
          <w:b/>
          <w:sz w:val="22"/>
        </w:rPr>
        <w:t xml:space="preserve">Jerzego </w:t>
      </w:r>
      <w:proofErr w:type="spellStart"/>
      <w:r>
        <w:rPr>
          <w:b/>
          <w:sz w:val="22"/>
        </w:rPr>
        <w:t>Iwanowca</w:t>
      </w:r>
      <w:proofErr w:type="spellEnd"/>
      <w:r>
        <w:rPr>
          <w:b/>
          <w:sz w:val="22"/>
        </w:rPr>
        <w:t xml:space="preserve"> – Wójta Gminy Milejczyce,</w:t>
      </w:r>
    </w:p>
    <w:p w:rsidR="00E534D4" w:rsidRDefault="00E534D4" w:rsidP="00E534D4">
      <w:pPr>
        <w:jc w:val="both"/>
        <w:rPr>
          <w:sz w:val="22"/>
        </w:rPr>
      </w:pPr>
      <w:r>
        <w:rPr>
          <w:sz w:val="22"/>
        </w:rPr>
        <w:t xml:space="preserve">zwaną w dalszej części umowy </w:t>
      </w:r>
      <w:r>
        <w:rPr>
          <w:b/>
          <w:sz w:val="22"/>
        </w:rPr>
        <w:t>Zamawiającym</w:t>
      </w:r>
      <w:r>
        <w:rPr>
          <w:sz w:val="22"/>
        </w:rPr>
        <w:t>,</w:t>
      </w:r>
    </w:p>
    <w:p w:rsidR="00E534D4" w:rsidRDefault="00E534D4" w:rsidP="00E534D4">
      <w:pPr>
        <w:jc w:val="both"/>
        <w:rPr>
          <w:sz w:val="22"/>
        </w:rPr>
      </w:pPr>
      <w:r>
        <w:rPr>
          <w:sz w:val="22"/>
        </w:rPr>
        <w:t>a</w:t>
      </w:r>
    </w:p>
    <w:p w:rsidR="00E534D4" w:rsidRDefault="00E534D4" w:rsidP="00E534D4">
      <w:pPr>
        <w:jc w:val="both"/>
        <w:rPr>
          <w:sz w:val="22"/>
        </w:rPr>
      </w:pPr>
      <w:r>
        <w:rPr>
          <w:sz w:val="22"/>
        </w:rPr>
        <w:t>…………………………………………………………………………………………………………………………………………………………………………………………………………………………</w:t>
      </w:r>
    </w:p>
    <w:p w:rsidR="00E534D4" w:rsidRDefault="00E534D4" w:rsidP="00E534D4">
      <w:pPr>
        <w:jc w:val="both"/>
        <w:rPr>
          <w:sz w:val="22"/>
        </w:rPr>
      </w:pPr>
      <w:r>
        <w:rPr>
          <w:sz w:val="22"/>
        </w:rPr>
        <w:t>reprezentowanym przez:</w:t>
      </w:r>
    </w:p>
    <w:p w:rsidR="00E534D4" w:rsidRDefault="00E534D4" w:rsidP="00E534D4">
      <w:pPr>
        <w:jc w:val="both"/>
        <w:rPr>
          <w:sz w:val="22"/>
        </w:rPr>
      </w:pPr>
      <w:r>
        <w:rPr>
          <w:sz w:val="22"/>
        </w:rPr>
        <w:t>…………………………………………………………………………………………………………</w:t>
      </w:r>
    </w:p>
    <w:p w:rsidR="00E534D4" w:rsidRDefault="00E534D4" w:rsidP="00E534D4">
      <w:pPr>
        <w:jc w:val="both"/>
        <w:rPr>
          <w:b/>
          <w:sz w:val="22"/>
        </w:rPr>
      </w:pPr>
      <w:r>
        <w:rPr>
          <w:sz w:val="22"/>
        </w:rPr>
        <w:t xml:space="preserve">zwaną w dalszej części umowy </w:t>
      </w:r>
      <w:r>
        <w:rPr>
          <w:b/>
          <w:sz w:val="22"/>
        </w:rPr>
        <w:t>Wykonawcą,</w:t>
      </w:r>
    </w:p>
    <w:p w:rsidR="00E534D4" w:rsidRDefault="00E534D4" w:rsidP="00E534D4">
      <w:pPr>
        <w:jc w:val="both"/>
        <w:rPr>
          <w:sz w:val="22"/>
        </w:rPr>
      </w:pPr>
      <w:r>
        <w:rPr>
          <w:sz w:val="22"/>
        </w:rPr>
        <w:t>o następującej treści:</w:t>
      </w:r>
    </w:p>
    <w:p w:rsidR="00E534D4" w:rsidRPr="00273309" w:rsidRDefault="00E534D4" w:rsidP="00E534D4">
      <w:pPr>
        <w:jc w:val="center"/>
        <w:rPr>
          <w:rFonts w:cs="Times New Roman"/>
          <w:b/>
          <w:sz w:val="22"/>
        </w:rPr>
      </w:pPr>
      <w:r w:rsidRPr="00273309">
        <w:rPr>
          <w:rFonts w:cs="Times New Roman"/>
          <w:b/>
          <w:sz w:val="22"/>
        </w:rPr>
        <w:t>§ 1</w:t>
      </w:r>
    </w:p>
    <w:p w:rsidR="00E534D4" w:rsidRDefault="00E534D4" w:rsidP="00E534D4">
      <w:pPr>
        <w:jc w:val="both"/>
        <w:rPr>
          <w:rFonts w:cs="Times New Roman"/>
          <w:sz w:val="22"/>
        </w:rPr>
      </w:pPr>
      <w:r>
        <w:rPr>
          <w:rFonts w:cs="Times New Roman"/>
          <w:sz w:val="22"/>
        </w:rPr>
        <w:t>Na podstawie oferty z dnia ………………. Zamawiający zleca, a Wykonawca przyjmuje do wykonania zadanie polegające na opracowaniu analizy ryzyka w celu ustanowienia stref ochrony pośredniej. Szczegółowy zakres został określony w ofercie i zapytaniu ofertowym, które stanowi załącznik do niniejszej umowy.</w:t>
      </w:r>
    </w:p>
    <w:p w:rsidR="00E534D4" w:rsidRDefault="00E534D4" w:rsidP="00E534D4">
      <w:pPr>
        <w:jc w:val="both"/>
        <w:rPr>
          <w:rFonts w:cs="Times New Roman"/>
          <w:sz w:val="22"/>
        </w:rPr>
      </w:pPr>
      <w:r>
        <w:rPr>
          <w:rFonts w:cs="Times New Roman"/>
          <w:sz w:val="22"/>
        </w:rPr>
        <w:t>Zapytanie ofertowe wraz ze wszystkimi załącznikami stanowi integralną część umowy i jej uzupełnienie/ Umowę, zapytanie ofertowe i załączniki należy odczytywać łącznie.</w:t>
      </w:r>
    </w:p>
    <w:p w:rsidR="00E534D4" w:rsidRPr="00273309" w:rsidRDefault="00E534D4" w:rsidP="00E534D4">
      <w:pPr>
        <w:jc w:val="center"/>
        <w:rPr>
          <w:b/>
          <w:sz w:val="22"/>
        </w:rPr>
      </w:pPr>
      <w:r w:rsidRPr="00273309">
        <w:rPr>
          <w:rFonts w:cs="Times New Roman"/>
          <w:b/>
          <w:sz w:val="22"/>
        </w:rPr>
        <w:t>§</w:t>
      </w:r>
      <w:r w:rsidRPr="00273309">
        <w:rPr>
          <w:b/>
          <w:sz w:val="22"/>
        </w:rPr>
        <w:t xml:space="preserve"> 2</w:t>
      </w:r>
    </w:p>
    <w:p w:rsidR="00E534D4" w:rsidRDefault="00E534D4" w:rsidP="00E534D4">
      <w:pPr>
        <w:jc w:val="both"/>
        <w:rPr>
          <w:b/>
          <w:sz w:val="22"/>
        </w:rPr>
      </w:pPr>
      <w:r>
        <w:rPr>
          <w:sz w:val="22"/>
        </w:rPr>
        <w:t xml:space="preserve">1. Przedmiotem niniejszej umowy jest wykonanie przez Wykonawcę na rzecz Zamawiającego zadania pn. </w:t>
      </w:r>
      <w:r w:rsidRPr="000B1655">
        <w:rPr>
          <w:b/>
          <w:sz w:val="22"/>
        </w:rPr>
        <w:t>„</w:t>
      </w:r>
      <w:r w:rsidRPr="000131F5">
        <w:rPr>
          <w:b/>
          <w:sz w:val="22"/>
        </w:rPr>
        <w:t>Opracowanie analizy ryzyka dla ujęcia wody podziemnej w Milejczycach</w:t>
      </w:r>
      <w:r w:rsidRPr="000B1655">
        <w:rPr>
          <w:b/>
          <w:sz w:val="22"/>
        </w:rPr>
        <w:t>”</w:t>
      </w:r>
      <w:r>
        <w:rPr>
          <w:b/>
          <w:sz w:val="22"/>
        </w:rPr>
        <w:t>.</w:t>
      </w:r>
    </w:p>
    <w:p w:rsidR="00E534D4" w:rsidRPr="000B1655" w:rsidRDefault="00E534D4" w:rsidP="00E534D4">
      <w:pPr>
        <w:jc w:val="both"/>
        <w:rPr>
          <w:sz w:val="22"/>
        </w:rPr>
      </w:pPr>
      <w:r w:rsidRPr="000B1655">
        <w:rPr>
          <w:sz w:val="22"/>
        </w:rPr>
        <w:t>2. Wykonawca wykona zamówienie zgodnie z opisem zawartym w zapytaniu ofertowym.</w:t>
      </w:r>
    </w:p>
    <w:p w:rsidR="00E534D4" w:rsidRDefault="00E534D4" w:rsidP="00E534D4">
      <w:pPr>
        <w:jc w:val="both"/>
        <w:rPr>
          <w:sz w:val="22"/>
        </w:rPr>
      </w:pPr>
      <w:r w:rsidRPr="000B1655">
        <w:rPr>
          <w:sz w:val="22"/>
        </w:rPr>
        <w:t xml:space="preserve">3. </w:t>
      </w:r>
      <w:r>
        <w:rPr>
          <w:sz w:val="22"/>
        </w:rPr>
        <w:t xml:space="preserve"> Opracowanie należy wykonać w 3 egzemplarzach w wersji drukowanej i dodatkowo 1 egzemplarzu w wersji elektronicznej (wersji edytowalnej doc. oraz nieedytowalnej pdf.).</w:t>
      </w:r>
    </w:p>
    <w:p w:rsidR="00E534D4" w:rsidRDefault="00E534D4" w:rsidP="00E534D4">
      <w:pPr>
        <w:jc w:val="both"/>
        <w:rPr>
          <w:sz w:val="22"/>
        </w:rPr>
      </w:pPr>
      <w:r>
        <w:rPr>
          <w:sz w:val="22"/>
        </w:rPr>
        <w:t>4. Operat należy sporządzić zgodnie z obowiązującymi przepisami, m.in. Ustawą z dnia 20 lipca 2017 r. Prawo wodne (Dz. U. z 2018 r. poz. 2268 ze zm.) oraz ustawą Prawo ochrony środowiska z dnia                    27 kwietnia 2001 r. ( Dz. U. z 2019 r. poz. 1396).</w:t>
      </w:r>
    </w:p>
    <w:p w:rsidR="00E534D4" w:rsidRDefault="00E534D4" w:rsidP="00E534D4">
      <w:pPr>
        <w:spacing w:after="0" w:line="240" w:lineRule="auto"/>
        <w:jc w:val="center"/>
        <w:rPr>
          <w:rFonts w:eastAsia="Times New Roman" w:cs="Times New Roman"/>
          <w:b/>
          <w:sz w:val="22"/>
          <w:lang w:eastAsia="pl-PL"/>
        </w:rPr>
      </w:pPr>
      <w:r>
        <w:rPr>
          <w:rFonts w:eastAsia="Times New Roman" w:cs="Times New Roman"/>
          <w:b/>
          <w:sz w:val="22"/>
          <w:lang w:eastAsia="pl-PL"/>
        </w:rPr>
        <w:t>§ 3</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1. Wynagrodzenie umowne ryczałtowe za wykonanie przedmiotu zamówienia wynosi netto …... zł (słownie:…………….. złotych). Podatek VAT w kwocie wynagrodzenie brutto ………………. zł (słownie:………………….. złotych).</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2. Zapłata za realizację zadania nastąpi w terminie 30 dni licząc od daty otrzymania faktury VAT przez Zamawiającego wg następujących zasad:</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 xml:space="preserve">- 80 % wartości wynagrodzenia brutto – po opracowaniu analizy ryzyka dla ujęcia </w:t>
      </w:r>
      <w:r>
        <w:rPr>
          <w:rFonts w:eastAsia="Times New Roman" w:cs="Times New Roman"/>
          <w:sz w:val="22"/>
          <w:lang w:eastAsia="pl-PL"/>
        </w:rPr>
        <w:t>wody podziemnej w Milejczycach.</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lastRenderedPageBreak/>
        <w:t>- 20 % wynagrodzenia brutto – po uzyska</w:t>
      </w:r>
      <w:r>
        <w:rPr>
          <w:rFonts w:eastAsia="Times New Roman" w:cs="Times New Roman"/>
          <w:sz w:val="22"/>
          <w:lang w:eastAsia="pl-PL"/>
        </w:rPr>
        <w:t>niu pozytywnej opinii Wojewody P</w:t>
      </w:r>
      <w:r w:rsidRPr="00273309">
        <w:rPr>
          <w:rFonts w:eastAsia="Times New Roman" w:cs="Times New Roman"/>
          <w:sz w:val="22"/>
          <w:lang w:eastAsia="pl-PL"/>
        </w:rPr>
        <w:t>odlaskiego po złożeniu wniosku i ustanowieniu przez Wody Polskie strefy ochrony pośredniej studni, jeżeli z przeprowadzonej analizy wyniknie potrzeba jej ustanowienia.</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3. Zapłata za realizację zadania nastąpi w ciągu 30 dni licząc od daty otrzymania faktury VAT przez Zamawiającego.</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4. Podstawą wystawienia faktury będzie protokół odbioru kompletnej dokumentacji analizy ryzyka dla ujęcia wody podziemnej w Milejczycach podpisany przez Zamawiającego.</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5. Wykonawca nie może przenieść na osoby trzecie wierzytelności przysługującej mu od Zamawiającego bez jego zgody.</w:t>
      </w:r>
    </w:p>
    <w:p w:rsidR="00E534D4" w:rsidRPr="00273309" w:rsidRDefault="00E534D4" w:rsidP="00E534D4">
      <w:pPr>
        <w:spacing w:after="0" w:line="240" w:lineRule="auto"/>
        <w:jc w:val="both"/>
        <w:rPr>
          <w:rFonts w:eastAsia="Times New Roman" w:cs="Times New Roman"/>
          <w:sz w:val="22"/>
          <w:lang w:eastAsia="pl-PL"/>
        </w:rPr>
      </w:pPr>
      <w:r w:rsidRPr="00273309">
        <w:rPr>
          <w:rFonts w:eastAsia="Times New Roman" w:cs="Times New Roman"/>
          <w:sz w:val="22"/>
          <w:lang w:eastAsia="pl-PL"/>
        </w:rPr>
        <w:t xml:space="preserve">6. Wykonawca zobowiązuje się do pokrycia wszelkich kosztów związanych z wykonaniem zamówienia, w szczególności uzyskaniem uzgodnień, pozwoleń i decyzji administracyjnych. </w:t>
      </w:r>
    </w:p>
    <w:p w:rsidR="00E534D4" w:rsidRDefault="00E534D4" w:rsidP="00E534D4">
      <w:pPr>
        <w:jc w:val="both"/>
        <w:rPr>
          <w:sz w:val="22"/>
        </w:rPr>
      </w:pPr>
      <w:r>
        <w:rPr>
          <w:sz w:val="22"/>
        </w:rPr>
        <w:t>7. Wykonawca wyraża zgodę na potrącenie z należnego mu nagrodzenia kar umownych                                               z jakiegokolwiek tytułu przewidzianego w niniejszej umowie.</w:t>
      </w:r>
    </w:p>
    <w:p w:rsidR="00E534D4" w:rsidRDefault="00E534D4" w:rsidP="00E534D4">
      <w:pPr>
        <w:jc w:val="both"/>
        <w:rPr>
          <w:sz w:val="22"/>
        </w:rPr>
      </w:pPr>
      <w:r>
        <w:rPr>
          <w:sz w:val="22"/>
        </w:rPr>
        <w:t>8. Po uiszczeniu zapłaty o której mowa w ust. 1 niniejszego paragrafu dokumentacja stanie się własnością Zamawiającego, a Wykonawca nie będzie wnosił do niej żadnych roszczeń z tytułu majątkowych praw autorskich.</w:t>
      </w:r>
    </w:p>
    <w:p w:rsidR="00E534D4" w:rsidRPr="00273309" w:rsidRDefault="00E534D4" w:rsidP="00E534D4">
      <w:pPr>
        <w:jc w:val="center"/>
        <w:rPr>
          <w:rFonts w:cs="Times New Roman"/>
          <w:b/>
          <w:sz w:val="22"/>
        </w:rPr>
      </w:pPr>
      <w:r w:rsidRPr="00273309">
        <w:rPr>
          <w:rFonts w:cs="Times New Roman"/>
          <w:b/>
          <w:sz w:val="22"/>
        </w:rPr>
        <w:t>§ 4</w:t>
      </w:r>
    </w:p>
    <w:p w:rsidR="00E534D4" w:rsidRDefault="00E534D4" w:rsidP="00E534D4">
      <w:pPr>
        <w:jc w:val="both"/>
        <w:rPr>
          <w:rFonts w:cs="Times New Roman"/>
          <w:sz w:val="22"/>
        </w:rPr>
      </w:pPr>
      <w:r>
        <w:rPr>
          <w:rFonts w:cs="Times New Roman"/>
          <w:sz w:val="22"/>
        </w:rPr>
        <w:t>Wykonawca zobowiązuje się do wykonania przedmiotu zamówienia w następującym terminie:</w:t>
      </w:r>
    </w:p>
    <w:p w:rsidR="00E534D4" w:rsidRDefault="00E534D4" w:rsidP="00E534D4">
      <w:pPr>
        <w:jc w:val="both"/>
        <w:rPr>
          <w:rFonts w:cs="Times New Roman"/>
          <w:sz w:val="22"/>
        </w:rPr>
      </w:pPr>
      <w:r>
        <w:rPr>
          <w:rFonts w:cs="Times New Roman"/>
          <w:sz w:val="22"/>
        </w:rPr>
        <w:t>- do 30 września 2020 roku – na opracowanie analizy ryzyka dla ujęcia wody podziemnej                                          w Milejczycach.</w:t>
      </w:r>
    </w:p>
    <w:p w:rsidR="00E534D4" w:rsidRPr="00273309" w:rsidRDefault="00E534D4" w:rsidP="00E534D4">
      <w:pPr>
        <w:jc w:val="center"/>
        <w:rPr>
          <w:b/>
          <w:sz w:val="22"/>
        </w:rPr>
      </w:pPr>
      <w:r w:rsidRPr="00273309">
        <w:rPr>
          <w:rFonts w:cs="Times New Roman"/>
          <w:b/>
          <w:sz w:val="22"/>
        </w:rPr>
        <w:t>§</w:t>
      </w:r>
      <w:r w:rsidRPr="00273309">
        <w:rPr>
          <w:b/>
          <w:sz w:val="22"/>
        </w:rPr>
        <w:t xml:space="preserve"> 5</w:t>
      </w:r>
    </w:p>
    <w:p w:rsidR="00E534D4" w:rsidRDefault="00E534D4" w:rsidP="00E534D4">
      <w:pPr>
        <w:jc w:val="both"/>
        <w:rPr>
          <w:sz w:val="22"/>
        </w:rPr>
      </w:pPr>
      <w:r>
        <w:rPr>
          <w:sz w:val="22"/>
        </w:rPr>
        <w:t>1. Odbioru wykonanych usług dokonują osoby wyznaczone przez Zamawiającego spisując protokół zdawczo-odbiorczy.</w:t>
      </w:r>
    </w:p>
    <w:p w:rsidR="00E534D4" w:rsidRDefault="00E534D4" w:rsidP="00E534D4">
      <w:pPr>
        <w:jc w:val="both"/>
        <w:rPr>
          <w:sz w:val="22"/>
        </w:rPr>
      </w:pPr>
      <w:r>
        <w:rPr>
          <w:sz w:val="22"/>
        </w:rPr>
        <w:t>2. W przypadku wystąpienia wad wykonanych usług, Wykonawca zobowiązany jest do ich niezwłocznego usunięcia nie później niż w ciągu 7 dni.</w:t>
      </w:r>
    </w:p>
    <w:p w:rsidR="00E534D4" w:rsidRDefault="00E534D4" w:rsidP="00E534D4">
      <w:pPr>
        <w:jc w:val="both"/>
        <w:rPr>
          <w:sz w:val="22"/>
        </w:rPr>
      </w:pPr>
      <w:r>
        <w:rPr>
          <w:sz w:val="22"/>
        </w:rPr>
        <w:t>3. W razie stwierdzenia wad i usterek w przedmiocie zamówienia protokół zdawczo-odbiorczy sporządzony zostanie po ich usunięciu.</w:t>
      </w:r>
    </w:p>
    <w:p w:rsidR="00E534D4" w:rsidRPr="00273309" w:rsidRDefault="00E534D4" w:rsidP="00E534D4">
      <w:pPr>
        <w:jc w:val="center"/>
        <w:rPr>
          <w:b/>
          <w:sz w:val="22"/>
        </w:rPr>
      </w:pPr>
      <w:r w:rsidRPr="00273309">
        <w:rPr>
          <w:rFonts w:cs="Times New Roman"/>
          <w:b/>
          <w:sz w:val="22"/>
        </w:rPr>
        <w:t>§</w:t>
      </w:r>
      <w:r w:rsidRPr="00273309">
        <w:rPr>
          <w:b/>
          <w:sz w:val="22"/>
        </w:rPr>
        <w:t xml:space="preserve"> 6</w:t>
      </w:r>
    </w:p>
    <w:p w:rsidR="00E534D4" w:rsidRDefault="00E534D4" w:rsidP="00E534D4">
      <w:pPr>
        <w:jc w:val="both"/>
        <w:rPr>
          <w:sz w:val="22"/>
        </w:rPr>
      </w:pPr>
      <w:r>
        <w:rPr>
          <w:sz w:val="22"/>
        </w:rPr>
        <w:t xml:space="preserve">1. Za każdy dzień opóźnienia w wykonaniu przedmioty umowy Zamawiający może naliczyć Wykonawcy karę umowną w wysokości 1% wynagrodzenia netto, o którym mowa w </w:t>
      </w:r>
      <w:r>
        <w:rPr>
          <w:rFonts w:cs="Times New Roman"/>
          <w:sz w:val="22"/>
        </w:rPr>
        <w:t>§</w:t>
      </w:r>
      <w:r>
        <w:rPr>
          <w:sz w:val="22"/>
        </w:rPr>
        <w:t xml:space="preserve"> 3 ust. 1 za każdy dzień zwłoki terminu określonego w </w:t>
      </w:r>
      <w:r>
        <w:rPr>
          <w:rFonts w:cs="Times New Roman"/>
          <w:sz w:val="22"/>
        </w:rPr>
        <w:t>§</w:t>
      </w:r>
      <w:r>
        <w:rPr>
          <w:sz w:val="22"/>
        </w:rPr>
        <w:t xml:space="preserve"> 4 niniejszej umowy.</w:t>
      </w:r>
    </w:p>
    <w:p w:rsidR="00E534D4" w:rsidRPr="000B1655" w:rsidRDefault="00E534D4" w:rsidP="00E534D4">
      <w:pPr>
        <w:jc w:val="both"/>
        <w:rPr>
          <w:sz w:val="22"/>
        </w:rPr>
      </w:pPr>
      <w:r>
        <w:rPr>
          <w:sz w:val="22"/>
        </w:rPr>
        <w:t xml:space="preserve">2. Za każdy dzień opóźnienia w terminowym usunięciu wad i usterek w przedmiocie zamówienia Zamawiający może naliczyć Wykonawcy karę umowną w wysokości 3% wynagrodzenia umownego netto, o którym mowa w </w:t>
      </w:r>
      <w:r>
        <w:rPr>
          <w:rFonts w:cs="Times New Roman"/>
          <w:sz w:val="22"/>
        </w:rPr>
        <w:t>§</w:t>
      </w:r>
    </w:p>
    <w:p w:rsidR="00E534D4" w:rsidRDefault="00E534D4" w:rsidP="00E534D4">
      <w:pPr>
        <w:jc w:val="both"/>
        <w:rPr>
          <w:sz w:val="22"/>
        </w:rPr>
      </w:pPr>
      <w:r>
        <w:rPr>
          <w:sz w:val="22"/>
        </w:rPr>
        <w:t xml:space="preserve"> 3 ust. 1 za każdy dzień zwłoki od dnia wyznaczonego na ich usunięcie.</w:t>
      </w:r>
    </w:p>
    <w:p w:rsidR="00E534D4" w:rsidRDefault="00E534D4" w:rsidP="00E534D4">
      <w:pPr>
        <w:jc w:val="both"/>
        <w:rPr>
          <w:sz w:val="22"/>
        </w:rPr>
      </w:pPr>
      <w:r>
        <w:rPr>
          <w:sz w:val="22"/>
        </w:rPr>
        <w:t xml:space="preserve">3. Zamawiający i Wykonawca postanawiają, że za odstąpienie od umowy z winy jednej ze stron wiążącą formą odszkodowania będzie kara umowna w wysokości 10 % wynagrodzenia umownego netto,                                     o którym mowa w </w:t>
      </w:r>
      <w:r>
        <w:rPr>
          <w:rFonts w:cs="Times New Roman"/>
          <w:sz w:val="22"/>
        </w:rPr>
        <w:t>§</w:t>
      </w:r>
      <w:r>
        <w:rPr>
          <w:sz w:val="22"/>
        </w:rPr>
        <w:t xml:space="preserve"> 3 ust. 1.</w:t>
      </w:r>
    </w:p>
    <w:p w:rsidR="00E534D4" w:rsidRDefault="00E534D4" w:rsidP="00E534D4">
      <w:pPr>
        <w:jc w:val="both"/>
        <w:rPr>
          <w:sz w:val="22"/>
        </w:rPr>
      </w:pPr>
      <w:r>
        <w:rPr>
          <w:sz w:val="22"/>
        </w:rPr>
        <w:t>4. Zamawiający może dochodzić na zasadach ogólnych odszkodowania przewyższającego zastrzeżone kary umowne.</w:t>
      </w:r>
    </w:p>
    <w:p w:rsidR="00E534D4" w:rsidRDefault="00E534D4" w:rsidP="00E534D4">
      <w:pPr>
        <w:jc w:val="both"/>
        <w:rPr>
          <w:sz w:val="22"/>
        </w:rPr>
      </w:pPr>
      <w:r>
        <w:rPr>
          <w:sz w:val="22"/>
        </w:rPr>
        <w:t>5. W przypadku wystąpienia jednocześnie kilku podstaw uprawniających Zamawiający do naliczenia Wykonawcy kar umownych strony oświadczają, że wyrażają zgodę na ich łączenie naliczenia.</w:t>
      </w:r>
    </w:p>
    <w:p w:rsidR="00E534D4" w:rsidRPr="00273309" w:rsidRDefault="00E534D4" w:rsidP="00E534D4">
      <w:pPr>
        <w:jc w:val="center"/>
        <w:rPr>
          <w:b/>
          <w:sz w:val="22"/>
        </w:rPr>
      </w:pPr>
      <w:r w:rsidRPr="00273309">
        <w:rPr>
          <w:rFonts w:cs="Times New Roman"/>
          <w:b/>
          <w:sz w:val="22"/>
        </w:rPr>
        <w:lastRenderedPageBreak/>
        <w:t>§</w:t>
      </w:r>
      <w:r w:rsidRPr="00273309">
        <w:rPr>
          <w:b/>
          <w:sz w:val="22"/>
        </w:rPr>
        <w:t xml:space="preserve"> 7</w:t>
      </w:r>
    </w:p>
    <w:p w:rsidR="00E534D4" w:rsidRDefault="00E534D4" w:rsidP="00E534D4">
      <w:pPr>
        <w:jc w:val="both"/>
        <w:rPr>
          <w:sz w:val="22"/>
        </w:rPr>
      </w:pPr>
      <w:r>
        <w:rPr>
          <w:sz w:val="22"/>
        </w:rPr>
        <w:t>Wszelkie zmiany i uzupełnienia niniejszej umowy wymagają formy pisemnej pod rygorem nieważności.</w:t>
      </w:r>
    </w:p>
    <w:p w:rsidR="00E534D4" w:rsidRPr="00273309" w:rsidRDefault="00E534D4" w:rsidP="00E534D4">
      <w:pPr>
        <w:jc w:val="center"/>
        <w:rPr>
          <w:b/>
          <w:sz w:val="22"/>
        </w:rPr>
      </w:pPr>
      <w:r w:rsidRPr="00273309">
        <w:rPr>
          <w:rFonts w:cs="Times New Roman"/>
          <w:b/>
          <w:sz w:val="22"/>
        </w:rPr>
        <w:t>§</w:t>
      </w:r>
      <w:r w:rsidRPr="00273309">
        <w:rPr>
          <w:b/>
          <w:sz w:val="22"/>
        </w:rPr>
        <w:t xml:space="preserve"> 8</w:t>
      </w:r>
    </w:p>
    <w:p w:rsidR="00E534D4" w:rsidRDefault="00E534D4" w:rsidP="00E534D4">
      <w:pPr>
        <w:jc w:val="both"/>
        <w:rPr>
          <w:sz w:val="22"/>
        </w:rPr>
      </w:pPr>
      <w:r>
        <w:rPr>
          <w:sz w:val="22"/>
        </w:rPr>
        <w:t>W sprawach nieuregulowanych mają zastosowanie przepisy Kodeksu Cywilnego i przepisy Ustawy o prawie autorskim i prawach pokrewnych z dnia 04 lutego 1994 r. (Dz. U. z 2019 r. poz. 1231).</w:t>
      </w:r>
    </w:p>
    <w:p w:rsidR="00E534D4" w:rsidRPr="00273309" w:rsidRDefault="00E534D4" w:rsidP="00E534D4">
      <w:pPr>
        <w:jc w:val="center"/>
        <w:rPr>
          <w:rFonts w:cs="Times New Roman"/>
          <w:b/>
          <w:sz w:val="22"/>
        </w:rPr>
      </w:pPr>
      <w:r w:rsidRPr="00273309">
        <w:rPr>
          <w:rFonts w:cs="Times New Roman"/>
          <w:b/>
          <w:sz w:val="22"/>
        </w:rPr>
        <w:t>§ 9</w:t>
      </w:r>
    </w:p>
    <w:p w:rsidR="00E534D4" w:rsidRDefault="00E534D4" w:rsidP="00E534D4">
      <w:pPr>
        <w:jc w:val="both"/>
        <w:rPr>
          <w:rFonts w:cs="Times New Roman"/>
          <w:sz w:val="22"/>
        </w:rPr>
      </w:pPr>
      <w:r>
        <w:rPr>
          <w:rFonts w:cs="Times New Roman"/>
          <w:sz w:val="22"/>
        </w:rPr>
        <w:t>Spory wynikłe na tle niniejszej Umowy będzie rozstrzygał sąd właściwy miejscowo dla siedziby Zamawiającego.</w:t>
      </w:r>
    </w:p>
    <w:p w:rsidR="00E534D4" w:rsidRPr="00273309" w:rsidRDefault="00E534D4" w:rsidP="00E534D4">
      <w:pPr>
        <w:jc w:val="center"/>
        <w:rPr>
          <w:rFonts w:cs="Times New Roman"/>
          <w:b/>
          <w:sz w:val="22"/>
        </w:rPr>
      </w:pPr>
      <w:r w:rsidRPr="00273309">
        <w:rPr>
          <w:rFonts w:cs="Times New Roman"/>
          <w:b/>
          <w:sz w:val="22"/>
        </w:rPr>
        <w:t>§ 10</w:t>
      </w:r>
    </w:p>
    <w:p w:rsidR="00E534D4" w:rsidRDefault="00E534D4" w:rsidP="00E534D4">
      <w:pPr>
        <w:jc w:val="both"/>
        <w:rPr>
          <w:rFonts w:cs="Times New Roman"/>
          <w:sz w:val="22"/>
        </w:rPr>
      </w:pPr>
      <w:r>
        <w:rPr>
          <w:rFonts w:cs="Times New Roman"/>
          <w:sz w:val="22"/>
        </w:rPr>
        <w:t>Umowę niniejszą sporządzono w dwóch jednobrzmiących egzemplarzach jeden egzemplarz dla Wykonawcy, jeden dla Zamawiającego.</w:t>
      </w:r>
    </w:p>
    <w:p w:rsidR="00E534D4" w:rsidRPr="00273309" w:rsidRDefault="00E534D4" w:rsidP="00E534D4">
      <w:pPr>
        <w:jc w:val="center"/>
        <w:rPr>
          <w:rFonts w:cs="Times New Roman"/>
          <w:b/>
          <w:sz w:val="22"/>
        </w:rPr>
      </w:pPr>
      <w:r w:rsidRPr="00273309">
        <w:rPr>
          <w:rFonts w:cs="Times New Roman"/>
          <w:b/>
          <w:sz w:val="22"/>
        </w:rPr>
        <w:t>§ 11</w:t>
      </w:r>
    </w:p>
    <w:p w:rsidR="00E534D4" w:rsidRDefault="00E534D4" w:rsidP="00E534D4">
      <w:pPr>
        <w:jc w:val="both"/>
        <w:rPr>
          <w:rFonts w:cs="Times New Roman"/>
          <w:sz w:val="22"/>
        </w:rPr>
      </w:pPr>
      <w:r>
        <w:rPr>
          <w:rFonts w:cs="Times New Roman"/>
          <w:sz w:val="22"/>
        </w:rPr>
        <w:t>Powstałe w trakcie realizacji Umowy spory będą w pierwszej kolejności rozpatrywane na drodze polubownej, z priorytetem dobra przedmiotu zamówienia, a w przypadku niemożności ich rozstrzygnięcia mogą być skierowane na drogę postępowania sądowego w sądzie właściwym dla siedziby Zamawiającego.</w:t>
      </w:r>
    </w:p>
    <w:p w:rsidR="00E534D4" w:rsidRDefault="00E534D4" w:rsidP="00E534D4">
      <w:pPr>
        <w:jc w:val="both"/>
        <w:rPr>
          <w:rFonts w:cs="Times New Roman"/>
          <w:sz w:val="22"/>
        </w:rPr>
      </w:pPr>
    </w:p>
    <w:p w:rsidR="00E534D4" w:rsidRPr="00273309" w:rsidRDefault="00E534D4" w:rsidP="00E534D4">
      <w:pPr>
        <w:jc w:val="both"/>
        <w:rPr>
          <w:rFonts w:cs="Times New Roman"/>
          <w:b/>
          <w:sz w:val="22"/>
        </w:rPr>
      </w:pPr>
    </w:p>
    <w:p w:rsidR="00E534D4" w:rsidRPr="00273309" w:rsidRDefault="00E534D4" w:rsidP="00E534D4">
      <w:pPr>
        <w:jc w:val="center"/>
        <w:rPr>
          <w:rFonts w:cs="Times New Roman"/>
          <w:b/>
          <w:sz w:val="22"/>
        </w:rPr>
      </w:pPr>
      <w:r w:rsidRPr="00273309">
        <w:rPr>
          <w:rFonts w:cs="Times New Roman"/>
          <w:b/>
          <w:sz w:val="22"/>
        </w:rPr>
        <w:t>Zamawiający                                                                             Wykonawca</w:t>
      </w:r>
    </w:p>
    <w:p w:rsidR="00E534D4" w:rsidRDefault="00E534D4" w:rsidP="00E534D4">
      <w:pPr>
        <w:jc w:val="center"/>
        <w:rPr>
          <w:rFonts w:cs="Times New Roman"/>
          <w:sz w:val="22"/>
        </w:rPr>
      </w:pPr>
    </w:p>
    <w:p w:rsidR="00E534D4" w:rsidRDefault="00E534D4" w:rsidP="00E534D4">
      <w:pPr>
        <w:jc w:val="center"/>
        <w:rPr>
          <w:rFonts w:cs="Times New Roman"/>
          <w:sz w:val="22"/>
        </w:rPr>
      </w:pPr>
      <w:r>
        <w:rPr>
          <w:rFonts w:cs="Times New Roman"/>
          <w:sz w:val="22"/>
        </w:rPr>
        <w:t>………………………………..                                                 ………………………………….</w:t>
      </w:r>
    </w:p>
    <w:p w:rsidR="00E534D4" w:rsidRDefault="00E534D4" w:rsidP="00E534D4">
      <w:pPr>
        <w:jc w:val="both"/>
        <w:rPr>
          <w:rFonts w:cs="Times New Roman"/>
          <w:sz w:val="22"/>
        </w:rPr>
      </w:pPr>
      <w:r>
        <w:rPr>
          <w:rFonts w:cs="Times New Roman"/>
          <w:sz w:val="22"/>
        </w:rPr>
        <w:br w:type="page"/>
      </w:r>
    </w:p>
    <w:p w:rsidR="00E534D4" w:rsidRPr="009A09A8" w:rsidRDefault="00E534D4" w:rsidP="00E534D4">
      <w:pPr>
        <w:jc w:val="both"/>
        <w:rPr>
          <w:rFonts w:ascii="Calibri" w:eastAsia="Calibri" w:hAnsi="Calibri" w:cs="Times New Roman"/>
          <w:b/>
          <w:bCs/>
          <w:sz w:val="28"/>
        </w:rPr>
      </w:pPr>
      <w:r w:rsidRPr="009A09A8">
        <w:rPr>
          <w:rFonts w:ascii="Calibri" w:eastAsia="Calibri" w:hAnsi="Calibri" w:cs="Times New Roman"/>
          <w:b/>
          <w:bCs/>
          <w:sz w:val="28"/>
        </w:rPr>
        <w:lastRenderedPageBreak/>
        <w:t>1. Klauzula Informacyjna</w:t>
      </w:r>
    </w:p>
    <w:p w:rsidR="00E534D4" w:rsidRPr="009A09A8" w:rsidRDefault="00E534D4" w:rsidP="00E534D4">
      <w:pPr>
        <w:jc w:val="both"/>
        <w:rPr>
          <w:rFonts w:ascii="Calibri" w:eastAsia="Calibri" w:hAnsi="Calibri" w:cs="Times New Roman"/>
          <w:sz w:val="22"/>
        </w:rPr>
      </w:pPr>
      <w:r w:rsidRPr="009A09A8">
        <w:rPr>
          <w:rFonts w:ascii="Calibri" w:eastAsia="Calibri" w:hAnsi="Calibri" w:cs="Times New Roman"/>
          <w:bCs/>
          <w:sz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E534D4" w:rsidRPr="009A09A8" w:rsidRDefault="00E534D4" w:rsidP="00E534D4">
      <w:pPr>
        <w:jc w:val="both"/>
        <w:rPr>
          <w:rFonts w:ascii="Calibri" w:eastAsia="Calibri" w:hAnsi="Calibri" w:cs="Times New Roman"/>
          <w:sz w:val="22"/>
        </w:rPr>
      </w:pPr>
      <w:r w:rsidRPr="009A09A8">
        <w:rPr>
          <w:rFonts w:ascii="Calibri" w:eastAsia="Calibri" w:hAnsi="Calibri" w:cs="Times New Roman"/>
          <w:sz w:val="22"/>
        </w:rPr>
        <w:t>Informuję, że:</w:t>
      </w:r>
    </w:p>
    <w:p w:rsidR="00E534D4" w:rsidRPr="009A09A8" w:rsidRDefault="00E534D4" w:rsidP="00E534D4">
      <w:pPr>
        <w:numPr>
          <w:ilvl w:val="0"/>
          <w:numId w:val="1"/>
        </w:numPr>
        <w:spacing w:after="0" w:line="276" w:lineRule="auto"/>
        <w:jc w:val="both"/>
        <w:rPr>
          <w:rFonts w:ascii="Calibri" w:eastAsia="Calibri" w:hAnsi="Calibri" w:cs="Times New Roman"/>
          <w:sz w:val="22"/>
        </w:rPr>
      </w:pPr>
      <w:bookmarkStart w:id="0" w:name="_Hlk515831793"/>
      <w:r w:rsidRPr="009A09A8">
        <w:rPr>
          <w:rFonts w:ascii="Calibri" w:eastAsia="Calibri" w:hAnsi="Calibri" w:cs="Times New Roman"/>
          <w:sz w:val="22"/>
        </w:rPr>
        <w:t>Administratorem Państwa danych osobowych jest URZĄD GMINY MILEJCZYCE, ul. Szkolna 5, 17-332 Milejczyce, tel. 85 657 90 70, email: gmina@milejczyce.pl.</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Zgodnie z art. 37 ust. 1 lit. a) RODO, administrator powołał Inspektora Ochrony Danych, z którym można się kontaktować pod adresem poczty elektronicznej: iod@ug.milejczyce.wrotapodlasia.pl</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Państwa dane osobowe są przetwarzania w celu realizacja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Ponadto w zakresie stanowiącym informację publiczną dane będą ujawniane każdemu zainteresowanemu taką informacją lub publikowane w BIP Urzędu.</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Podanie przez Państwa danych osobowych, w zależności od ściśle określonego celu przetwarzania, może być wymogiem ustawowym lub umownym lub warunkiem zawarcia umowy.</w:t>
      </w:r>
    </w:p>
    <w:p w:rsidR="00E534D4" w:rsidRPr="009A09A8" w:rsidRDefault="00E534D4" w:rsidP="00E534D4">
      <w:pPr>
        <w:numPr>
          <w:ilvl w:val="0"/>
          <w:numId w:val="1"/>
        </w:numPr>
        <w:spacing w:after="0" w:line="276" w:lineRule="auto"/>
        <w:jc w:val="both"/>
        <w:rPr>
          <w:rFonts w:ascii="Calibri" w:eastAsia="Calibri" w:hAnsi="Calibri" w:cs="Times New Roman"/>
          <w:sz w:val="22"/>
        </w:rPr>
      </w:pPr>
      <w:r w:rsidRPr="009A09A8">
        <w:rPr>
          <w:rFonts w:ascii="Calibri" w:eastAsia="Calibri" w:hAnsi="Calibri" w:cs="Times New Roman"/>
          <w:sz w:val="22"/>
        </w:rPr>
        <w:t>Państwa dane osobowe nie będą wykorzystywane do zautomatyzowanego podejmowania decyzji ani profilowania, o którym mowa w art. 22 RODO.</w:t>
      </w:r>
    </w:p>
    <w:bookmarkEnd w:id="0"/>
    <w:p w:rsidR="00E534D4" w:rsidRDefault="00E534D4" w:rsidP="00E534D4">
      <w:pPr>
        <w:jc w:val="both"/>
        <w:rPr>
          <w:sz w:val="22"/>
        </w:rPr>
      </w:pPr>
    </w:p>
    <w:p w:rsidR="00E534D4" w:rsidRPr="001E3B11" w:rsidRDefault="00E534D4" w:rsidP="00E534D4">
      <w:pPr>
        <w:jc w:val="both"/>
        <w:rPr>
          <w:sz w:val="22"/>
        </w:rPr>
      </w:pPr>
    </w:p>
    <w:p w:rsidR="00691B6E" w:rsidRDefault="00691B6E">
      <w:bookmarkStart w:id="1" w:name="_GoBack"/>
      <w:bookmarkEnd w:id="1"/>
    </w:p>
    <w:sectPr w:rsidR="0069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040A8"/>
    <w:multiLevelType w:val="multilevel"/>
    <w:tmpl w:val="3BC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D4"/>
    <w:rsid w:val="00691B6E"/>
    <w:rsid w:val="00E5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7AC3B-0AFE-497F-8A57-BB1A0F86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34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9640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1</cp:revision>
  <dcterms:created xsi:type="dcterms:W3CDTF">2020-02-25T11:01:00Z</dcterms:created>
  <dcterms:modified xsi:type="dcterms:W3CDTF">2020-02-25T11:01:00Z</dcterms:modified>
</cp:coreProperties>
</file>