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D52" w:rsidRDefault="00B17FC2" w:rsidP="004F5D52">
      <w:r>
        <w:t>O</w:t>
      </w:r>
      <w:bookmarkStart w:id="0" w:name="_GoBack"/>
      <w:bookmarkEnd w:id="0"/>
      <w:r w:rsidR="004F5D52">
        <w:t>głoszenie nr 500373-N-2020 z dnia 2020-01-03 r.</w:t>
      </w:r>
    </w:p>
    <w:p w:rsidR="004F5D52" w:rsidRDefault="004F5D52" w:rsidP="004F5D52"/>
    <w:p w:rsidR="004F5D52" w:rsidRDefault="004F5D52" w:rsidP="004F5D52">
      <w:r>
        <w:t>Gmina Milejczyce: Odbieranie i zagospodarowanie odpadów komunalnych z nieruchomości zamieszkałych na terenie gminy Milejczyce</w:t>
      </w:r>
    </w:p>
    <w:p w:rsidR="004F5D52" w:rsidRDefault="004F5D52" w:rsidP="004F5D52">
      <w:r>
        <w:t>OGŁOSZENIE O ZAMÓWIENIU - Usługi</w:t>
      </w:r>
    </w:p>
    <w:p w:rsidR="004F5D52" w:rsidRDefault="004F5D52" w:rsidP="004F5D52">
      <w:r>
        <w:t>Zamieszczanie ogłoszenia: Zamieszczanie obowiązkowe</w:t>
      </w:r>
    </w:p>
    <w:p w:rsidR="004F5D52" w:rsidRDefault="004F5D52" w:rsidP="004F5D52">
      <w:r>
        <w:t>Ogłoszenie dotyczy: Zamówienia publicznego</w:t>
      </w:r>
    </w:p>
    <w:p w:rsidR="004F5D52" w:rsidRDefault="004F5D52" w:rsidP="004F5D52">
      <w:r>
        <w:t>Zamówienie dotyczy projektu lub programu współfinansowanego ze środków Unii Europejskiej</w:t>
      </w:r>
    </w:p>
    <w:p w:rsidR="004F5D52" w:rsidRDefault="004F5D52" w:rsidP="004F5D52">
      <w:r>
        <w:t>Nie</w:t>
      </w:r>
    </w:p>
    <w:p w:rsidR="004F5D52" w:rsidRDefault="004F5D52" w:rsidP="004F5D52"/>
    <w:p w:rsidR="004F5D52" w:rsidRDefault="004F5D52" w:rsidP="004F5D52">
      <w:r>
        <w:t>Nazwa projektu lub programu</w:t>
      </w:r>
    </w:p>
    <w:p w:rsidR="004F5D52" w:rsidRDefault="004F5D52" w:rsidP="004F5D52">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F5D52" w:rsidRDefault="004F5D52" w:rsidP="004F5D52">
      <w:r>
        <w:t>Nie</w:t>
      </w:r>
    </w:p>
    <w:p w:rsidR="004F5D52" w:rsidRDefault="004F5D52" w:rsidP="004F5D52"/>
    <w:p w:rsidR="004F5D52" w:rsidRDefault="004F5D52" w:rsidP="004F5D52">
      <w:r>
        <w:t xml:space="preserve">Należy podać minimalny procentowy wskaźnik zatrudnienia osób należących do jednej lub więcej kategorii, o których mowa w art. 22 ust. 2 ustawy </w:t>
      </w:r>
      <w:proofErr w:type="spellStart"/>
      <w:r>
        <w:t>Pzp</w:t>
      </w:r>
      <w:proofErr w:type="spellEnd"/>
      <w:r>
        <w:t>, nie mniejszy niż 30%, osób zatrudnionych przez zakłady pracy chronionej lub wykonawców albo ich jednostki (w %)</w:t>
      </w:r>
    </w:p>
    <w:p w:rsidR="004F5D52" w:rsidRDefault="004F5D52" w:rsidP="004F5D52">
      <w:r>
        <w:t>SEKCJA I: ZAMAWIAJĄCY</w:t>
      </w:r>
    </w:p>
    <w:p w:rsidR="004F5D52" w:rsidRDefault="004F5D52" w:rsidP="004F5D52">
      <w:r>
        <w:t>Postępowanie przeprowadza centralny zamawiający</w:t>
      </w:r>
    </w:p>
    <w:p w:rsidR="004F5D52" w:rsidRDefault="004F5D52" w:rsidP="004F5D52">
      <w:r>
        <w:t>Nie</w:t>
      </w:r>
    </w:p>
    <w:p w:rsidR="004F5D52" w:rsidRDefault="004F5D52" w:rsidP="004F5D52">
      <w:r>
        <w:t>Postępowanie przeprowadza podmiot, któremu zamawiający powierzył/powierzyli przeprowadzenie postępowania</w:t>
      </w:r>
    </w:p>
    <w:p w:rsidR="004F5D52" w:rsidRDefault="004F5D52" w:rsidP="004F5D52">
      <w:r>
        <w:t>Nie</w:t>
      </w:r>
    </w:p>
    <w:p w:rsidR="004F5D52" w:rsidRDefault="004F5D52" w:rsidP="004F5D52">
      <w:r>
        <w:t>Informacje na temat podmiotu któremu zamawiający powierzył/powierzyli prowadzenie postępowania:</w:t>
      </w:r>
    </w:p>
    <w:p w:rsidR="004F5D52" w:rsidRDefault="004F5D52" w:rsidP="004F5D52">
      <w:r>
        <w:t>Postępowanie jest przeprowadzane wspólnie przez zamawiających</w:t>
      </w:r>
    </w:p>
    <w:p w:rsidR="004F5D52" w:rsidRDefault="004F5D52" w:rsidP="004F5D52">
      <w:r>
        <w:t>Nie</w:t>
      </w:r>
    </w:p>
    <w:p w:rsidR="004F5D52" w:rsidRDefault="004F5D52" w:rsidP="004F5D52"/>
    <w:p w:rsidR="004F5D52" w:rsidRDefault="004F5D52" w:rsidP="004F5D52">
      <w:r>
        <w:lastRenderedPageBreak/>
        <w:t>Jeżeli tak, należy wymienić zamawiających, którzy wspólnie przeprowadzają postępowanie oraz podać adresy ich siedzib, krajowe numery identyfikacyjne oraz osoby do kontaktów wraz z danymi do kontaktów:</w:t>
      </w:r>
    </w:p>
    <w:p w:rsidR="004F5D52" w:rsidRDefault="004F5D52" w:rsidP="004F5D52"/>
    <w:p w:rsidR="004F5D52" w:rsidRDefault="004F5D52" w:rsidP="004F5D52">
      <w:r>
        <w:t>Postępowanie jest przeprowadzane wspólnie z zamawiającymi z innych państw członkowskich Unii Europejskiej</w:t>
      </w:r>
    </w:p>
    <w:p w:rsidR="004F5D52" w:rsidRDefault="004F5D52" w:rsidP="004F5D52">
      <w:r>
        <w:t>Nie</w:t>
      </w:r>
    </w:p>
    <w:p w:rsidR="004F5D52" w:rsidRDefault="004F5D52" w:rsidP="004F5D52">
      <w:r>
        <w:t>W przypadku przeprowadzania postępowania wspólnie z zamawiającymi z innych państw członkowskich Unii Europejskiej – mające zastosowanie krajowe prawo zamówień publicznych:</w:t>
      </w:r>
    </w:p>
    <w:p w:rsidR="004F5D52" w:rsidRDefault="004F5D52" w:rsidP="004F5D52">
      <w:r>
        <w:t>Informacje dodatkowe:</w:t>
      </w:r>
    </w:p>
    <w:p w:rsidR="004F5D52" w:rsidRDefault="004F5D52" w:rsidP="004F5D52">
      <w:r>
        <w:t>I. 1) NAZWA I ADRES: Gmina Milejczyce, krajowy numer identyfikacyjny 50658976000000, ul. Szkolna  5 , 17-332  Milejczyce, woj. podlaskie, państwo Polska, tel. 856 579 070, , e-mail zp@milejczyce.pl, , faks 85 657 90 83.</w:t>
      </w:r>
    </w:p>
    <w:p w:rsidR="004F5D52" w:rsidRDefault="004F5D52" w:rsidP="004F5D52">
      <w:r>
        <w:t>Adres strony internetowej (URL): http://bip.ug.milejczyce.wrotapodlasia.pl/</w:t>
      </w:r>
    </w:p>
    <w:p w:rsidR="004F5D52" w:rsidRDefault="004F5D52" w:rsidP="004F5D52">
      <w:r>
        <w:t>Adres profilu nabywcy:</w:t>
      </w:r>
    </w:p>
    <w:p w:rsidR="004F5D52" w:rsidRDefault="004F5D52" w:rsidP="004F5D52">
      <w:r>
        <w:t>Adres strony internetowej pod którym można uzyskać dostęp do narzędzi i urządzeń lub formatów plików, które nie są ogólnie dostępne</w:t>
      </w:r>
    </w:p>
    <w:p w:rsidR="004F5D52" w:rsidRDefault="004F5D52" w:rsidP="004F5D52">
      <w:r>
        <w:t>I. 2) RODZAJ ZAMAWIAJĄCEGO: Administracja samorządowa</w:t>
      </w:r>
    </w:p>
    <w:p w:rsidR="004F5D52" w:rsidRDefault="004F5D52" w:rsidP="004F5D52">
      <w:r>
        <w:t>I.3) WSPÓLNE UDZIELANIE ZAMÓWIENIA (jeżeli dotyczy):</w:t>
      </w:r>
    </w:p>
    <w:p w:rsidR="004F5D52" w:rsidRDefault="004F5D52" w:rsidP="004F5D52">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4F5D52" w:rsidRDefault="004F5D52" w:rsidP="004F5D52">
      <w:r>
        <w:t>I.4) KOMUNIKACJA:</w:t>
      </w:r>
    </w:p>
    <w:p w:rsidR="004F5D52" w:rsidRDefault="004F5D52" w:rsidP="004F5D52">
      <w:r>
        <w:t>Nieograniczony, pełny i bezpośredni dostęp do dokumentów z postępowania można uzyskać pod adresem (URL)</w:t>
      </w:r>
    </w:p>
    <w:p w:rsidR="004F5D52" w:rsidRDefault="004F5D52" w:rsidP="004F5D52">
      <w:r>
        <w:t>Nie</w:t>
      </w:r>
    </w:p>
    <w:p w:rsidR="004F5D52" w:rsidRDefault="004F5D52" w:rsidP="004F5D52"/>
    <w:p w:rsidR="004F5D52" w:rsidRDefault="004F5D52" w:rsidP="004F5D52">
      <w:r>
        <w:t>Adres strony internetowej, na której zamieszczona będzie specyfikacja istotnych warunków zamówienia</w:t>
      </w:r>
    </w:p>
    <w:p w:rsidR="004F5D52" w:rsidRDefault="004F5D52" w:rsidP="004F5D52">
      <w:r>
        <w:t>Tak</w:t>
      </w:r>
    </w:p>
    <w:p w:rsidR="004F5D52" w:rsidRDefault="004F5D52" w:rsidP="004F5D52">
      <w:r>
        <w:t>http://bip.ug.milejczyce.wrotapodlasia.pl/</w:t>
      </w:r>
    </w:p>
    <w:p w:rsidR="004F5D52" w:rsidRDefault="004F5D52" w:rsidP="004F5D52"/>
    <w:p w:rsidR="004F5D52" w:rsidRDefault="004F5D52" w:rsidP="004F5D52">
      <w:r>
        <w:t>Dostęp do dokumentów z postępowania jest ograniczony - więcej informacji można uzyskać pod adresem</w:t>
      </w:r>
    </w:p>
    <w:p w:rsidR="004F5D52" w:rsidRDefault="004F5D52" w:rsidP="004F5D52">
      <w:r>
        <w:t>Nie</w:t>
      </w:r>
    </w:p>
    <w:p w:rsidR="004F5D52" w:rsidRDefault="004F5D52" w:rsidP="004F5D52"/>
    <w:p w:rsidR="004F5D52" w:rsidRDefault="004F5D52" w:rsidP="004F5D52">
      <w:r>
        <w:t>Oferty lub wnioski o dopuszczenie do udziału w postępowaniu należy przesyłać:</w:t>
      </w:r>
    </w:p>
    <w:p w:rsidR="004F5D52" w:rsidRDefault="004F5D52" w:rsidP="004F5D52">
      <w:r>
        <w:t>Elektronicznie</w:t>
      </w:r>
    </w:p>
    <w:p w:rsidR="004F5D52" w:rsidRDefault="004F5D52" w:rsidP="004F5D52">
      <w:r>
        <w:t>Nie</w:t>
      </w:r>
    </w:p>
    <w:p w:rsidR="004F5D52" w:rsidRDefault="004F5D52" w:rsidP="004F5D52">
      <w:r>
        <w:t>adres</w:t>
      </w:r>
    </w:p>
    <w:p w:rsidR="004F5D52" w:rsidRDefault="004F5D52" w:rsidP="004F5D52"/>
    <w:p w:rsidR="004F5D52" w:rsidRDefault="004F5D52" w:rsidP="004F5D52">
      <w:r>
        <w:t>Dopuszczone jest przesłanie ofert lub wniosków o dopuszczenie do udziału w postępowaniu w inny sposób:</w:t>
      </w:r>
    </w:p>
    <w:p w:rsidR="004F5D52" w:rsidRDefault="004F5D52" w:rsidP="004F5D52">
      <w:r>
        <w:t>Nie</w:t>
      </w:r>
    </w:p>
    <w:p w:rsidR="004F5D52" w:rsidRDefault="004F5D52" w:rsidP="004F5D52">
      <w:r>
        <w:t>Inny sposób:</w:t>
      </w:r>
    </w:p>
    <w:p w:rsidR="004F5D52" w:rsidRDefault="004F5D52" w:rsidP="004F5D52"/>
    <w:p w:rsidR="004F5D52" w:rsidRDefault="004F5D52" w:rsidP="004F5D52">
      <w:r>
        <w:t>Wymagane jest przesłanie ofert lub wniosków o dopuszczenie do udziału w postępowaniu w inny sposób:</w:t>
      </w:r>
    </w:p>
    <w:p w:rsidR="004F5D52" w:rsidRDefault="004F5D52" w:rsidP="004F5D52">
      <w:r>
        <w:t>Tak</w:t>
      </w:r>
    </w:p>
    <w:p w:rsidR="004F5D52" w:rsidRDefault="004F5D52" w:rsidP="004F5D52">
      <w:r>
        <w:t>Inny sposób:</w:t>
      </w:r>
    </w:p>
    <w:p w:rsidR="004F5D52" w:rsidRDefault="004F5D52" w:rsidP="004F5D52">
      <w:r>
        <w:t>pisemnie - osobiście, za pośrednictwem operatora pocztowego lub posłańca</w:t>
      </w:r>
    </w:p>
    <w:p w:rsidR="004F5D52" w:rsidRDefault="004F5D52" w:rsidP="004F5D52">
      <w:r>
        <w:t>Adres:</w:t>
      </w:r>
    </w:p>
    <w:p w:rsidR="004F5D52" w:rsidRDefault="004F5D52" w:rsidP="004F5D52">
      <w:r>
        <w:t>Urząd Gminy Milejczyce, ul. Szkolna 5, 17-332 Milejczyce</w:t>
      </w:r>
    </w:p>
    <w:p w:rsidR="004F5D52" w:rsidRDefault="004F5D52" w:rsidP="004F5D52"/>
    <w:p w:rsidR="004F5D52" w:rsidRDefault="004F5D52" w:rsidP="004F5D52">
      <w:r>
        <w:t>Komunikacja elektroniczna wymaga korzystania z narzędzi i urządzeń lub formatów plików, które nie są ogólnie dostępne</w:t>
      </w:r>
    </w:p>
    <w:p w:rsidR="004F5D52" w:rsidRDefault="004F5D52" w:rsidP="004F5D52">
      <w:r>
        <w:t>Nie</w:t>
      </w:r>
    </w:p>
    <w:p w:rsidR="004F5D52" w:rsidRDefault="004F5D52" w:rsidP="004F5D52">
      <w:r>
        <w:t>Nieograniczony, pełny, bezpośredni i bezpłatny dostęp do tych narzędzi można uzyskać pod adresem: (URL)</w:t>
      </w:r>
    </w:p>
    <w:p w:rsidR="004F5D52" w:rsidRDefault="004F5D52" w:rsidP="004F5D52">
      <w:r>
        <w:t>SEKCJA II: PRZEDMIOT ZAMÓWIENIA</w:t>
      </w:r>
    </w:p>
    <w:p w:rsidR="004F5D52" w:rsidRDefault="004F5D52" w:rsidP="004F5D52"/>
    <w:p w:rsidR="004F5D52" w:rsidRDefault="004F5D52" w:rsidP="004F5D52">
      <w:r>
        <w:t>II.1) Nazwa nadana zamówieniu przez zamawiającego: Odbieranie i zagospodarowanie odpadów komunalnych z nieruchomości zamieszkałych na terenie gminy Milejczyce</w:t>
      </w:r>
    </w:p>
    <w:p w:rsidR="004F5D52" w:rsidRDefault="004F5D52" w:rsidP="004F5D52">
      <w:r>
        <w:t>Numer referencyjny: ZPIN.271.1.2020</w:t>
      </w:r>
    </w:p>
    <w:p w:rsidR="004F5D52" w:rsidRDefault="004F5D52" w:rsidP="004F5D52">
      <w:r>
        <w:lastRenderedPageBreak/>
        <w:t>Przed wszczęciem postępowania o udzielenie zamówienia przeprowadzono dialog techniczny</w:t>
      </w:r>
    </w:p>
    <w:p w:rsidR="004F5D52" w:rsidRDefault="004F5D52" w:rsidP="004F5D52">
      <w:r>
        <w:t>Nie</w:t>
      </w:r>
    </w:p>
    <w:p w:rsidR="004F5D52" w:rsidRDefault="004F5D52" w:rsidP="004F5D52"/>
    <w:p w:rsidR="004F5D52" w:rsidRDefault="004F5D52" w:rsidP="004F5D52">
      <w:r>
        <w:t>II.2) Rodzaj zamówienia: Usługi</w:t>
      </w:r>
    </w:p>
    <w:p w:rsidR="004F5D52" w:rsidRDefault="004F5D52" w:rsidP="004F5D52">
      <w:r>
        <w:t>II.3) Informacja o możliwości składania ofert częściowych</w:t>
      </w:r>
    </w:p>
    <w:p w:rsidR="004F5D52" w:rsidRDefault="004F5D52" w:rsidP="004F5D52">
      <w:r>
        <w:t>Zamówienie podzielone jest na części:</w:t>
      </w:r>
    </w:p>
    <w:p w:rsidR="004F5D52" w:rsidRDefault="004F5D52" w:rsidP="004F5D52"/>
    <w:p w:rsidR="004F5D52" w:rsidRDefault="004F5D52" w:rsidP="004F5D52">
      <w:r>
        <w:t>Oferty lub wnioski o dopuszczenie do udziału w postępowaniu można składać w odniesieniu do:</w:t>
      </w:r>
    </w:p>
    <w:p w:rsidR="004F5D52" w:rsidRDefault="004F5D52" w:rsidP="004F5D52"/>
    <w:p w:rsidR="004F5D52" w:rsidRDefault="004F5D52" w:rsidP="004F5D52">
      <w:r>
        <w:t>Zamawiający zastrzega sobie prawo do udzielenia łącznie następujących części lub grup części:</w:t>
      </w:r>
    </w:p>
    <w:p w:rsidR="004F5D52" w:rsidRDefault="004F5D52" w:rsidP="004F5D52"/>
    <w:p w:rsidR="004F5D52" w:rsidRDefault="004F5D52" w:rsidP="004F5D52">
      <w:r>
        <w:t>Maksymalna liczba części zamówienia, na które może zostać udzielone zamówienie jednemu wykonawcy:</w:t>
      </w:r>
    </w:p>
    <w:p w:rsidR="004F5D52" w:rsidRDefault="004F5D52" w:rsidP="004F5D52"/>
    <w:p w:rsidR="004F5D52" w:rsidRDefault="004F5D52" w:rsidP="004F5D52"/>
    <w:p w:rsidR="004F5D52" w:rsidRDefault="004F5D52" w:rsidP="004F5D52"/>
    <w:p w:rsidR="004F5D52" w:rsidRDefault="004F5D52" w:rsidP="004F5D52">
      <w: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odbieranie i zagospodarowanie odpadów komunalnych ze wszystkich nieruchomości na których zamieszkują mieszkańcy, położonych na terenie gminy Milejczyce. System odbierania i zagospodarowania odpadów komunalnych nie obejmuje odpadów powstających w wyniku prowadzenia działalności gospodarczej. Zamówienie obejmuje: 1) systematyczne odbieranie i zagospodarowanie selektywnie zebranych odpadów komunalnych z nieruchomości na których zamieszkują mieszkańcy, gromadzonych w pojemnikach i workach, tj. odbieranie: a) pozostałości po selektywnie zebranych odpadach komunalnych, tj. niesegregowanych (zmieszanych) odpadów komunalnych, b) bioodpadów (w tym odpadów zielonych), c) popiołu i żużla, d) papieru, tektury, odpadów opakowaniowych z papieru oraz odpadów opakowaniowych z tektury, e) odpadów metali, tworzyw sztucznych, opakowań wielomateriałowych, odpadów opakowaniowych z metali oraz odpadów opakowaniowych z tworzyw sztucznych, f) szkła, odpadów opakowaniowych ze szkła, g) mebli i innych odpadów wielkogabarytowych, h) zużytego sprzętu elektrycznego i elektronicznego; 2) zorganizowanie i prowadzenie Punktu Selektywnej Zbiórki Odpadów w Milejczycach w pojemniki i kontenery o parametrach zgodnych z obowiązującymi w tym zakresie przepisami, umożliwiające gromadzenie dostarczonych przez mieszkańców odpadów oraz ich odbieranie i zagospodarowanie. Odbieranie odpadów z PSZOK będzie następowało z częstotliwością zależną od potrzeb, po </w:t>
      </w:r>
      <w:r>
        <w:lastRenderedPageBreak/>
        <w:t>telefonicznym zgłoszeniu przez zamawiającego, nie później niż w ciągu 48 godzin od dokonania zgłoszenia. W PSZOK będą zbieranie następujące odpady komunalne: a) pozostałości po selektywnie zebranych odpadach komunalnych, tj. niesegregowane (zmieszane) odpady komunalne, b) papier, tektura, odpady opakowaniowe z papieru oraz odpady opakowaniowe z tektury, c) odpady metali, tworzyw sztucznych, opakowania wielomateriałowe, odpady opakowaniowe z metali oraz odpady opakowaniowe z tworzyw sztucznych, d) szkło, odpady opakowaniowe ze szkła, e) meble i inne odpady wielkogabarytowe, f) zużyty sprzęt elektryczny i elektroniczny, g) odpady niebezpieczne, h) chemikalia, i) przeterminowane leki, j) zużyte opony, k) zużyte baterie i akumulatory, l) odpady tekstyliów i odzieży, m) odpady budowlane i rozbiórkowe, n) odpady niekwalifikujące się do odpadów medycznych powstałych w gospodarstwie domowym w wyniku przyjmowania produktów leczniczych w formie iniekcji i prowadzenia monitoringu poziomu substancji we krwi, w szczególności igły i strzykawki; 3) wyposażenie nieruchomości zamieszkałych oraz PSZOK w pojemniki, kontenery i worki, zgodnie z zasadami określonymi w niniejszym Opisie przedmiotu zamówienia, w terminie do dnia 01.02.2020 r.; 4) odbiór odpadów zgodnie z zasadami określonymi w niniejszym Opisie przedmiotu zamówienia, w terminie od dnia 01.01.2020 r.; 5) zastosowanie się do wymogów dotyczących przekazywania odpadów określonych w niniejszym Opisie przedmiotu zamówienia 6) zastosowanie się do innych wymogów i zasad określonych przez zamawiającego w niniejszym Opisie przedmiotu zamówienia oraz we wzorze umowy stanowiącym załącznik nr 7 do SIWZ.</w:t>
      </w:r>
    </w:p>
    <w:p w:rsidR="004F5D52" w:rsidRDefault="004F5D52" w:rsidP="004F5D52"/>
    <w:p w:rsidR="004F5D52" w:rsidRDefault="004F5D52" w:rsidP="004F5D52">
      <w:r>
        <w:t>II.5) Główny kod CPV: 90500000-2</w:t>
      </w:r>
    </w:p>
    <w:p w:rsidR="004F5D52" w:rsidRDefault="004F5D52" w:rsidP="004F5D52">
      <w:r>
        <w:t>Dodatkowe kody CPV:</w:t>
      </w:r>
    </w:p>
    <w:p w:rsidR="004F5D52" w:rsidRDefault="004F5D52" w:rsidP="004F5D52">
      <w:r>
        <w:t>Kod CPV</w:t>
      </w:r>
    </w:p>
    <w:p w:rsidR="004F5D52" w:rsidRDefault="004F5D52" w:rsidP="004F5D52">
      <w:r>
        <w:t>90533000-2</w:t>
      </w:r>
    </w:p>
    <w:p w:rsidR="004F5D52" w:rsidRDefault="004F5D52" w:rsidP="004F5D52">
      <w:r>
        <w:t>90513100-7</w:t>
      </w:r>
    </w:p>
    <w:p w:rsidR="004F5D52" w:rsidRDefault="004F5D52" w:rsidP="004F5D52">
      <w:r>
        <w:t>90514000-3</w:t>
      </w:r>
    </w:p>
    <w:p w:rsidR="004F5D52" w:rsidRDefault="004F5D52" w:rsidP="004F5D52">
      <w:r>
        <w:t>90512000-9</w:t>
      </w:r>
    </w:p>
    <w:p w:rsidR="004F5D52" w:rsidRDefault="004F5D52" w:rsidP="004F5D52">
      <w:r>
        <w:t>90511200-4</w:t>
      </w:r>
    </w:p>
    <w:p w:rsidR="004F5D52" w:rsidRDefault="004F5D52" w:rsidP="004F5D52"/>
    <w:p w:rsidR="004F5D52" w:rsidRDefault="004F5D52" w:rsidP="004F5D52"/>
    <w:p w:rsidR="004F5D52" w:rsidRDefault="004F5D52" w:rsidP="004F5D52">
      <w:r>
        <w:t>II.6) Całkowita wartość zamówienia (jeżeli zamawiający podaje informacje o wartości zamówienia):</w:t>
      </w:r>
    </w:p>
    <w:p w:rsidR="004F5D52" w:rsidRDefault="004F5D52" w:rsidP="004F5D52">
      <w:r>
        <w:t>Wartość bez VAT:</w:t>
      </w:r>
    </w:p>
    <w:p w:rsidR="004F5D52" w:rsidRDefault="004F5D52" w:rsidP="004F5D52">
      <w:r>
        <w:t>Waluta:</w:t>
      </w:r>
    </w:p>
    <w:p w:rsidR="004F5D52" w:rsidRDefault="004F5D52" w:rsidP="004F5D52"/>
    <w:p w:rsidR="004F5D52" w:rsidRDefault="004F5D52" w:rsidP="004F5D52">
      <w:r>
        <w:lastRenderedPageBreak/>
        <w:t>(w przypadku umów ramowych lub dynamicznego systemu zakupów – szacunkowa całkowita maksymalna wartość w całym okresie obowiązywania umowy ramowej lub dynamicznego systemu zakupów)</w:t>
      </w:r>
    </w:p>
    <w:p w:rsidR="004F5D52" w:rsidRDefault="004F5D52" w:rsidP="004F5D52"/>
    <w:p w:rsidR="004F5D52" w:rsidRDefault="004F5D52" w:rsidP="004F5D52">
      <w:r>
        <w:t xml:space="preserve">II.7) Czy przewiduje się udzielenie zamówień, o których mowa w art. 67 ust. 1 pkt 6 i 7 lub w art. 134 ust. 6 pkt 3 ustawy </w:t>
      </w:r>
      <w:proofErr w:type="spellStart"/>
      <w:r>
        <w:t>Pzp</w:t>
      </w:r>
      <w:proofErr w:type="spellEnd"/>
      <w:r>
        <w:t>: Nie</w:t>
      </w:r>
    </w:p>
    <w:p w:rsidR="004F5D52" w:rsidRDefault="004F5D52" w:rsidP="004F5D52">
      <w:r>
        <w:t xml:space="preserve">Określenie przedmiotu, wielkości lub zakresu oraz warunków na jakich zostaną udzielone zamówienia, o których mowa w art. 67 ust. 1 pkt 6 lub w art. 134 ust. 6 pkt 3 ustawy </w:t>
      </w:r>
      <w:proofErr w:type="spellStart"/>
      <w:r>
        <w:t>Pzp</w:t>
      </w:r>
      <w:proofErr w:type="spellEnd"/>
      <w:r>
        <w:t>:</w:t>
      </w:r>
    </w:p>
    <w:p w:rsidR="004F5D52" w:rsidRDefault="004F5D52" w:rsidP="004F5D52">
      <w:r>
        <w:t>II.8) Okres, w którym realizowane będzie zamówienie lub okres, na który została zawarta umowa ramowa lub okres, na który został ustanowiony dynamiczny system zakupów:</w:t>
      </w:r>
    </w:p>
    <w:p w:rsidR="004F5D52" w:rsidRDefault="004F5D52" w:rsidP="004F5D52">
      <w:r>
        <w:t>miesiącach:    lub dniach:</w:t>
      </w:r>
    </w:p>
    <w:p w:rsidR="004F5D52" w:rsidRDefault="004F5D52" w:rsidP="004F5D52">
      <w:r>
        <w:t>lub</w:t>
      </w:r>
    </w:p>
    <w:p w:rsidR="004F5D52" w:rsidRDefault="004F5D52" w:rsidP="004F5D52">
      <w:r>
        <w:t>data rozpoczęcia:   lub zakończenia:</w:t>
      </w:r>
    </w:p>
    <w:p w:rsidR="004F5D52" w:rsidRDefault="004F5D52" w:rsidP="004F5D52">
      <w:r>
        <w:t>Okres w miesiącach</w:t>
      </w:r>
      <w:r>
        <w:tab/>
        <w:t>Okres w dniach</w:t>
      </w:r>
      <w:r>
        <w:tab/>
        <w:t>Data rozpoczęcia</w:t>
      </w:r>
      <w:r>
        <w:tab/>
        <w:t>Data zakończenia</w:t>
      </w:r>
    </w:p>
    <w:p w:rsidR="004F5D52" w:rsidRDefault="004F5D52" w:rsidP="004F5D52">
      <w:r>
        <w:tab/>
      </w:r>
      <w:r>
        <w:tab/>
        <w:t xml:space="preserve">2020-01-01 </w:t>
      </w:r>
      <w:r>
        <w:tab/>
        <w:t>2020-12-31</w:t>
      </w:r>
    </w:p>
    <w:p w:rsidR="004F5D52" w:rsidRDefault="004F5D52" w:rsidP="004F5D52"/>
    <w:p w:rsidR="004F5D52" w:rsidRDefault="004F5D52" w:rsidP="004F5D52">
      <w:r>
        <w:t>II.9) Informacje dodatkowe:</w:t>
      </w:r>
    </w:p>
    <w:p w:rsidR="004F5D52" w:rsidRDefault="004F5D52" w:rsidP="004F5D52">
      <w:r>
        <w:t>SEKCJA III: INFORMACJE O CHARAKTERZE PRAWNYM, EKONOMICZNYM, FINANSOWYM I TECHNICZNYM</w:t>
      </w:r>
    </w:p>
    <w:p w:rsidR="004F5D52" w:rsidRDefault="004F5D52" w:rsidP="004F5D52">
      <w:r>
        <w:t>III.1) WARUNKI UDZIAŁU W POSTĘPOWANIU</w:t>
      </w:r>
    </w:p>
    <w:p w:rsidR="004F5D52" w:rsidRDefault="004F5D52" w:rsidP="004F5D52">
      <w:r>
        <w:t>III.1.1) Kompetencje lub uprawnienia do prowadzenia określonej działalności zawodowej, o ile wynika to z odrębnych przepisów</w:t>
      </w:r>
    </w:p>
    <w:p w:rsidR="004F5D52" w:rsidRDefault="004F5D52" w:rsidP="004F5D52">
      <w:r>
        <w:t>Określenie warunków: Posiadanie kompetencji lub uprawnień do wykonywania określonej działalności zawodowej uważa się za spełnione, jeżeli wykonawca posiada wpis do rejestru działalności regulowanej prowadzonego przez Wójta Gminy Milejczyce, zgodnie z art. 9c ust. 1 ustawy z dnia 13 września 1996 r. o utrzymaniu czystości i porządku w gminach</w:t>
      </w:r>
    </w:p>
    <w:p w:rsidR="004F5D52" w:rsidRDefault="004F5D52" w:rsidP="004F5D52">
      <w:r>
        <w:t>Informacje dodatkowe</w:t>
      </w:r>
    </w:p>
    <w:p w:rsidR="004F5D52" w:rsidRDefault="004F5D52" w:rsidP="004F5D52">
      <w:r>
        <w:t>III.1.2) Sytuacja finansowa lub ekonomiczna</w:t>
      </w:r>
    </w:p>
    <w:p w:rsidR="004F5D52" w:rsidRDefault="004F5D52" w:rsidP="004F5D52">
      <w:r>
        <w:t>Określenie warunków: Warunek dotyczący sytuacji ekonomicznej i finansowej uważa się za spełniony jeżeli wykonawca: a) posiada środki finansowe lub zdolność kredytową w wysokości nie mniejszej niż 250 000 zł; b) jest ubezpieczony od odpowiedzialności cywilnej w zakresie prowadzonej działalności związanej z przedmiotem zamówienia na kwotę nie mniejszą niż 100 000 zł.</w:t>
      </w:r>
    </w:p>
    <w:p w:rsidR="004F5D52" w:rsidRDefault="004F5D52" w:rsidP="004F5D52">
      <w:r>
        <w:t>Informacje dodatkowe</w:t>
      </w:r>
    </w:p>
    <w:p w:rsidR="004F5D52" w:rsidRDefault="004F5D52" w:rsidP="004F5D52">
      <w:r>
        <w:t>III.1.3) Zdolność techniczna lub zawodowa</w:t>
      </w:r>
    </w:p>
    <w:p w:rsidR="004F5D52" w:rsidRDefault="004F5D52" w:rsidP="004F5D52">
      <w:r>
        <w:lastRenderedPageBreak/>
        <w:t xml:space="preserve">Określenie warunków: Posiadanie zdolności technicznej lub zawodowej uważa się za spełnione, jeżeli wykonawca wykaże, że: a) w okresie ostatnich trzech lat przed upływem terminu składania ofert, a jeżeli okres prowadzenia działalności jest krótszy - w tym okresie wykonywała usługi odpowiadające swoim rodzajem usługom stanowiącym przedmiot zamówienia, tj.: usługi odbierania odpadów komunalnych zmieszanych i/lub selektywnych o masie łącznej odebranych odpadów co najmniej 200 Mg/rok, b) dysponuje, lub będzie dysponował bazą </w:t>
      </w:r>
      <w:proofErr w:type="spellStart"/>
      <w:r>
        <w:t>magazynowo-transportową</w:t>
      </w:r>
      <w:proofErr w:type="spellEnd"/>
      <w:r>
        <w:t xml:space="preserve"> oraz wyposażeniem umożliwiającym odbieranie odpadów komunalnych od właścicieli nieruchomości zgodnie z rozporządzeniem Ministra Środowiska z dnia 11 stycznia 2013 r. w sprawie szczegółowych wymagań w zakresie odbierania odpadów komunalnych od właścicieli nieruchomości (Dz. U. z 2013 r. poz. 122)</w:t>
      </w:r>
    </w:p>
    <w:p w:rsidR="004F5D52" w:rsidRDefault="004F5D52" w:rsidP="004F5D52">
      <w:r>
        <w:t>Zamawiający wymaga od wykonawców wskazania w ofercie lub we wniosku o dopuszczenie do udziału w postępowaniu imion i nazwisk osób wykonujących czynności przy realizacji zamówienia wraz z informacją o kwalifikacjach zawodowych lub doświadczeniu tych osób:</w:t>
      </w:r>
    </w:p>
    <w:p w:rsidR="004F5D52" w:rsidRDefault="004F5D52" w:rsidP="004F5D52">
      <w:r>
        <w:t>Informacje dodatkowe:</w:t>
      </w:r>
    </w:p>
    <w:p w:rsidR="004F5D52" w:rsidRDefault="004F5D52" w:rsidP="004F5D52">
      <w:r>
        <w:t>III.2) PODSTAWY WYKLUCZENIA</w:t>
      </w:r>
    </w:p>
    <w:p w:rsidR="004F5D52" w:rsidRDefault="004F5D52" w:rsidP="004F5D52">
      <w:r>
        <w:t xml:space="preserve">III.2.1) Podstawy wykluczenia określone w art. 24 ust. 1 ustawy </w:t>
      </w:r>
      <w:proofErr w:type="spellStart"/>
      <w:r>
        <w:t>Pzp</w:t>
      </w:r>
      <w:proofErr w:type="spellEnd"/>
    </w:p>
    <w:p w:rsidR="004F5D52" w:rsidRDefault="004F5D52" w:rsidP="004F5D52">
      <w:r>
        <w:t xml:space="preserve">III.2.2) Zamawiający przewiduje wykluczenie wykonawcy na podstawie art. 24 ust. 5 ustawy </w:t>
      </w:r>
      <w:proofErr w:type="spellStart"/>
      <w:r>
        <w:t>Pzp</w:t>
      </w:r>
      <w:proofErr w:type="spellEnd"/>
      <w:r>
        <w:t xml:space="preserve"> Nie Zamawiający przewiduje następujące fakultatywne podstawy wykluczenia:</w:t>
      </w:r>
    </w:p>
    <w:p w:rsidR="004F5D52" w:rsidRDefault="004F5D52" w:rsidP="004F5D52"/>
    <w:p w:rsidR="004F5D52" w:rsidRDefault="004F5D52" w:rsidP="004F5D52"/>
    <w:p w:rsidR="004F5D52" w:rsidRDefault="004F5D52" w:rsidP="004F5D52"/>
    <w:p w:rsidR="004F5D52" w:rsidRDefault="004F5D52" w:rsidP="004F5D52"/>
    <w:p w:rsidR="004F5D52" w:rsidRDefault="004F5D52" w:rsidP="004F5D52"/>
    <w:p w:rsidR="004F5D52" w:rsidRDefault="004F5D52" w:rsidP="004F5D52"/>
    <w:p w:rsidR="004F5D52" w:rsidRDefault="004F5D52" w:rsidP="004F5D52"/>
    <w:p w:rsidR="004F5D52" w:rsidRDefault="004F5D52" w:rsidP="004F5D52">
      <w:r>
        <w:t>III.3) WYKAZ OŚWIADCZEŃ SKŁADANYCH PRZEZ WYKONAWCĘ W CELU WSTĘPNEGO POTWIERDZENIA, ŻE NIE PODLEGA ON WYKLUCZENIU ORAZ SPEŁNIA WARUNKI UDZIAŁU W POSTĘPOWANIU ORAZ SPEŁNIA KRYTERIA SELEKCJI</w:t>
      </w:r>
    </w:p>
    <w:p w:rsidR="004F5D52" w:rsidRDefault="004F5D52" w:rsidP="004F5D52">
      <w:r>
        <w:t>Oświadczenie o niepodleganiu wykluczeniu oraz spełnianiu warunków udziału w postępowaniu</w:t>
      </w:r>
    </w:p>
    <w:p w:rsidR="004F5D52" w:rsidRDefault="004F5D52" w:rsidP="004F5D52">
      <w:r>
        <w:t>Tak</w:t>
      </w:r>
    </w:p>
    <w:p w:rsidR="004F5D52" w:rsidRDefault="004F5D52" w:rsidP="004F5D52">
      <w:r>
        <w:t>Oświadczenie o spełnianiu kryteriów selekcji</w:t>
      </w:r>
    </w:p>
    <w:p w:rsidR="004F5D52" w:rsidRDefault="004F5D52" w:rsidP="004F5D52">
      <w:r>
        <w:t>Nie</w:t>
      </w:r>
    </w:p>
    <w:p w:rsidR="004F5D52" w:rsidRDefault="004F5D52" w:rsidP="004F5D52">
      <w:r>
        <w:t xml:space="preserve">III.4) WYKAZ OŚWIADCZEŃ LUB DOKUMENTÓW , SKŁADANYCH PRZEZ WYKONAWCĘ W POSTĘPOWANIU NA WEZWANIE ZAMAWIAJACEGO W CELU </w:t>
      </w:r>
      <w:r>
        <w:lastRenderedPageBreak/>
        <w:t>POTWIERDZENIA OKOLICZNOŚCI, O KTÓRYCH MOWA W ART. 25 UST. 1 PKT 3 USTAWY PZP:</w:t>
      </w:r>
    </w:p>
    <w:p w:rsidR="004F5D52" w:rsidRDefault="004F5D52" w:rsidP="004F5D52">
      <w:r>
        <w:t>1. Zaświadczenia właściwego naczelnika urzędu skarbowego potwierdzającego,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Aktualne zaświadczenia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albo wniosków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Jeżeli wykonawca ma siedzibę lub miejsce zamieszkania poza terytorium Rzeczypospolitej Polskiej, zamiast dokumentów, o których mowa w ust. 2 i 3 składa dokument lub dokumenty równoważne, wystawione w kraju, w którym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6 miesięcy przed upływem terminu składania ofert.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4. Jeżeli wykonawca polega na polega na zdolnościach lub sytuacji innych podmiotów na zasadach określonych w art. 22a ustawy, załącza do oferty, na wezwanie zamawiającego, w odniesieniu do tych podmiotów dokumenty wymienione w niniejszym rozdziale.</w:t>
      </w:r>
    </w:p>
    <w:p w:rsidR="004F5D52" w:rsidRDefault="004F5D52" w:rsidP="004F5D52">
      <w:r>
        <w:t>III.5) WYKAZ OŚWIADCZEŃ LUB DOKUMENTÓW SKŁADANYCH PRZEZ WYKONAWCĘ W POSTĘPOWANIU NA WEZWANIE ZAMAWIAJACEGO W CELU POTWIERDZENIA OKOLICZNOŚCI, O KTÓRYCH MOWA W ART. 25 UST. 1 PKT 1 USTAWY PZP</w:t>
      </w:r>
    </w:p>
    <w:p w:rsidR="004F5D52" w:rsidRDefault="004F5D52" w:rsidP="004F5D52">
      <w:r>
        <w:t>III.5.1) W ZAKRESIE SPEŁNIANIA WARUNKÓW UDZIAŁU W POSTĘPOWANIU:</w:t>
      </w:r>
    </w:p>
    <w:p w:rsidR="004F5D52" w:rsidRDefault="004F5D52" w:rsidP="004F5D52">
      <w:r>
        <w:lastRenderedPageBreak/>
        <w:t xml:space="preserve">2.1 Zaświadczenie o wpisie do rejestru działalności regulowanej prowadzonego przez Wójta Gminy Milejczyce, zgodnie z art. 9c ust. 1 ustawy z dnia 13 września 1996 r. o utrzymaniu czystości i porządku w gminach (Dz. U. z 2019 r. poz. 2010 ze </w:t>
      </w:r>
      <w:proofErr w:type="spellStart"/>
      <w:r>
        <w:t>późn</w:t>
      </w:r>
      <w:proofErr w:type="spellEnd"/>
      <w:r>
        <w:t xml:space="preserve">. zm..). 2.2 Wykaz usług w zakresie niezbędnym do wykazania spełnienia warunku wiedzy i doświadczenie wykonywanych lub wykonanych w okresie ostatnich 3 lat przed upływem terminu składania ofert, a jeżeli okres prowadzenia działalności jest krótszy – w tym okresie, z podaniem ilości odebranych odpadów komunalnych w ciągu roku oraz załączenie dowodów, że usługi zostały wykonane lub są wykonywane należycie (wzór - załącznik nr 5 do SIWZ). Dowodami potwierdzającymi, czy usługi zostały wykonane lub są wykonywane należycie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 przypadku gdy zamawiający jest podmiotem, na rzecz którego usługi wskazane w wykazie zostały wcześniej wykonane, wykonawca nie ma obowiązku przedkładania dowodów, o których mowa w ust. 2.2. 2.3 Opis bazy </w:t>
      </w:r>
      <w:proofErr w:type="spellStart"/>
      <w:r>
        <w:t>magazynowo-transportowej</w:t>
      </w:r>
      <w:proofErr w:type="spellEnd"/>
      <w:r>
        <w:t>, którą wykonawca posiada lub będzie posiadał wraz ze wskazaniem lokalizacji bazy oraz opisu wyposażenia, które wykonawca posiada lub będzie posiadał, umożliwiającego odbieranie odpadów komunalnych od właścicieli nieruchomości. 2.4 Informacja z banku lub spółdzielczej kasy oszczędnościowo-kredytowej w których wykonawca posiada rachunek, potwierdzająca wysokość posiadanych środków finansowych lub zdolność kredytową wykonawcy, wystawiona nie wcześniej niż 1 miesiąc przed upływem terminu składania ofert. 2.5 Opłacona polisa, a w przypadku jej braku inny dokument potwierdzający, że wykonawca jest ubezpieczony od odpowiedzialności cywilnej w zakresie prowadzonej działalności związanej z przedmiotem zamówienia. 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4F5D52" w:rsidRDefault="004F5D52" w:rsidP="004F5D52">
      <w:r>
        <w:t>III.5.2) W ZAKRESIE KRYTERIÓW SELEKCJI:</w:t>
      </w:r>
    </w:p>
    <w:p w:rsidR="004F5D52" w:rsidRDefault="004F5D52" w:rsidP="004F5D52">
      <w:r>
        <w:t>III.6) WYKAZ OŚWIADCZEŃ LUB DOKUMENTÓW SKŁADANYCH PRZEZ WYKONAWCĘ W POSTĘPOWANIU NA WEZWANIE ZAMAWIAJACEGO W CELU POTWIERDZENIA OKOLICZNOŚCI, O KTÓRYCH MOWA W ART. 25 UST. 1 PKT 2 USTAWY PZP</w:t>
      </w:r>
    </w:p>
    <w:p w:rsidR="004F5D52" w:rsidRDefault="004F5D52" w:rsidP="004F5D52">
      <w:r>
        <w:t>Zamawiający nie wymaga złożenia dokumentów w tym zakresie</w:t>
      </w:r>
    </w:p>
    <w:p w:rsidR="004F5D52" w:rsidRDefault="004F5D52" w:rsidP="004F5D52">
      <w:r>
        <w:t>III.7) INNE DOKUMENTY NIE WYMIENIONE W pkt III.3) - III.6)</w:t>
      </w:r>
    </w:p>
    <w:p w:rsidR="004F5D52" w:rsidRDefault="004F5D52" w:rsidP="004F5D52">
      <w: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Wykonawcy, w terminie 3 dni od dnia zamieszczenia na stronie internetowej informacji, o której mowa w art. 86 ust. 5 ustawy, przekazują zamawiającemu oświadczenie o przynależności lub braku </w:t>
      </w:r>
      <w:r>
        <w:lastRenderedPageBreak/>
        <w:t>przynależności do tej samej grupy kapitałowej, o której mowa w art. 24 ust. 1 pkt 23 (wzór – załącznik nr 6 do SIWZ). 2. Oświadczenie dotyczące osób zatrudnionych na podstawie umowy o pracę (wzór – załącznik nr 8 do SIWZ) – dokument składany na wezwanie zamawiającego 3. Pełnomocnictwo w przypadku składania oferty wspólnej – dokument składany razem z ofertą. 4. Pisemne zobowiązania innych podmiotów do oddania wykonawcy do dyspozycji niezbędnych zasobów na okres korzystania z nich przy realizacji zamówienia (jeśli dotyczy) – dokument składany na wezwanie zamawiającego. 5. Formularz ofertowy (wzór - zał. nr 2 do SIWZ). 6. Dowód wniesienia wadium.</w:t>
      </w:r>
    </w:p>
    <w:p w:rsidR="004F5D52" w:rsidRDefault="004F5D52" w:rsidP="004F5D52">
      <w:r>
        <w:t>SEKCJA IV: PROCEDURA</w:t>
      </w:r>
    </w:p>
    <w:p w:rsidR="004F5D52" w:rsidRDefault="004F5D52" w:rsidP="004F5D52">
      <w:r>
        <w:t>IV.1) OPIS</w:t>
      </w:r>
    </w:p>
    <w:p w:rsidR="004F5D52" w:rsidRDefault="004F5D52" w:rsidP="004F5D52">
      <w:r>
        <w:t>IV.1.1) Tryb udzielenia zamówienia: Przetarg nieograniczony</w:t>
      </w:r>
    </w:p>
    <w:p w:rsidR="004F5D52" w:rsidRDefault="004F5D52" w:rsidP="004F5D52">
      <w:r>
        <w:t>IV.1.2) Zamawiający żąda wniesienia wadium:</w:t>
      </w:r>
    </w:p>
    <w:p w:rsidR="004F5D52" w:rsidRDefault="004F5D52" w:rsidP="004F5D52">
      <w:r>
        <w:t>Tak</w:t>
      </w:r>
    </w:p>
    <w:p w:rsidR="004F5D52" w:rsidRDefault="004F5D52" w:rsidP="004F5D52">
      <w:r>
        <w:t>Informacja na temat wadium</w:t>
      </w:r>
    </w:p>
    <w:p w:rsidR="004F5D52" w:rsidRDefault="004F5D52" w:rsidP="004F5D52">
      <w:r>
        <w:t xml:space="preserve">1. Oferta musi być zabezpieczona wadium w wysokości 10 000,00 zł (słownie: pięć tysięcy złotych 0/100). 2. Wadium wnosi się przed upływem składania ofert. 3. Wadium może być wnoszone w jednej lub kilku następujących formach: 1) pieniądzu - przelewem na rachunek bankowy Zamawiającego: Bank Spółdzielczy w Siemiatyczach, nr konta 17 8092 0001 0021 0034 2000 0030. O uznaniu przez zamawiającego, że wadium w pieniądzu wpłacono w wymaganym terminie, decyduje data wpływu środków na rachunek zamawiającego;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2019 r. poz. 310 z </w:t>
      </w:r>
      <w:proofErr w:type="spellStart"/>
      <w:r>
        <w:t>późn</w:t>
      </w:r>
      <w:proofErr w:type="spellEnd"/>
      <w:r>
        <w:t xml:space="preserve">. zm.). 4. W przypadku wadium wnoszonego w pieniądzu, jako termin wniesienia wadium przyjęty zostaje termin uznania kwoty na rachunku Zamawiającego. Wadium wnoszone w formach innych niż w pieniądzu, musi być złożone w oryginale i musi obejmować cały okres związania z ofertą. W przypadku wniesienia wadium w formie innej niż pieniądz – oryginał dokumentu potwierdzającego wniesienie wadium należy złożyć przed upływem terminu składania ofert w siedzibie Zamawiającego Urząd Gminy Milejczyce, ul. Szkolna 5, 17-332 Milejczyce, w sekretariacie pok. nr 2, lub włożyć w kopertę, gdzie znajduje się oferta. Nie wniesienie wadium w terminie lub w sposób określony w SIWZ spowoduje odrzucenie oferty. Zamawiający niezwłocznie zwróci wadium: a) po wyborze oferty najkorzystniejszej lub unieważnieniu postępowania, z wyjątkiem Wykonawcy, którego oferta została wybrana jako najkorzystniejsza, b) po zawarciu umowy w sprawie zamówienia publicznego – Wykonawcy, którego oferta została wybrana jako najkorzystniejsza, c) na wniosek Wykonawcy który wycofał ofertę przed upływem terminu składania ofert. Zamawiający zatrzyma wadium wraz z odsetkami, jeżeli Wykonawca którego oferta została wybrana: a) odmówił podpisania umowy w sprawie zamówienia publicznego na warunkach określonych w ofercie, b) zawarcie umowy stało się niemożliwe z przyczyn leżących po stronie Wykonawcy. Zamawiający zatrzyma wadium wraz z odsetkami jeżeli Wykonawca w odpowiedzi na wezwanie, o którym mowa w art. 26 ust. 3 i 3a ustawy, nie złożył dokumentów lub oświadczeń o których mowa w art. 25 ust. 1 </w:t>
      </w:r>
      <w:r>
        <w:lastRenderedPageBreak/>
        <w:t>ustawy, lub pełnomocnictw, chyba że udowodni, że wynika to z przyczyn nie leżących po jego stronie.</w:t>
      </w:r>
    </w:p>
    <w:p w:rsidR="004F5D52" w:rsidRDefault="004F5D52" w:rsidP="004F5D52"/>
    <w:p w:rsidR="004F5D52" w:rsidRDefault="004F5D52" w:rsidP="004F5D52">
      <w:r>
        <w:t>IV.1.3) Przewiduje się udzielenie zaliczek na poczet wykonania zamówienia:</w:t>
      </w:r>
    </w:p>
    <w:p w:rsidR="004F5D52" w:rsidRDefault="004F5D52" w:rsidP="004F5D52">
      <w:r>
        <w:t>Nie</w:t>
      </w:r>
    </w:p>
    <w:p w:rsidR="004F5D52" w:rsidRDefault="004F5D52" w:rsidP="004F5D52">
      <w:r>
        <w:t>Należy podać informacje na temat udzielania zaliczek:</w:t>
      </w:r>
    </w:p>
    <w:p w:rsidR="004F5D52" w:rsidRDefault="004F5D52" w:rsidP="004F5D52"/>
    <w:p w:rsidR="004F5D52" w:rsidRDefault="004F5D52" w:rsidP="004F5D52">
      <w:r>
        <w:t>IV.1.4) Wymaga się złożenia ofert w postaci katalogów elektronicznych lub dołączenia do ofert katalogów elektronicznych:</w:t>
      </w:r>
    </w:p>
    <w:p w:rsidR="004F5D52" w:rsidRDefault="004F5D52" w:rsidP="004F5D52">
      <w:r>
        <w:t>Nie</w:t>
      </w:r>
    </w:p>
    <w:p w:rsidR="004F5D52" w:rsidRDefault="004F5D52" w:rsidP="004F5D52">
      <w:r>
        <w:t>Dopuszcza się złożenie ofert w postaci katalogów elektronicznych lub dołączenia do ofert katalogów elektronicznych:</w:t>
      </w:r>
    </w:p>
    <w:p w:rsidR="004F5D52" w:rsidRDefault="004F5D52" w:rsidP="004F5D52">
      <w:r>
        <w:t>Nie</w:t>
      </w:r>
    </w:p>
    <w:p w:rsidR="004F5D52" w:rsidRDefault="004F5D52" w:rsidP="004F5D52">
      <w:r>
        <w:t>Informacje dodatkowe:</w:t>
      </w:r>
    </w:p>
    <w:p w:rsidR="004F5D52" w:rsidRDefault="004F5D52" w:rsidP="004F5D52"/>
    <w:p w:rsidR="004F5D52" w:rsidRDefault="004F5D52" w:rsidP="004F5D52">
      <w:r>
        <w:t>IV.1.5.) Wymaga się złożenia oferty wariantowej:</w:t>
      </w:r>
    </w:p>
    <w:p w:rsidR="004F5D52" w:rsidRDefault="004F5D52" w:rsidP="004F5D52">
      <w:r>
        <w:t>Nie</w:t>
      </w:r>
    </w:p>
    <w:p w:rsidR="004F5D52" w:rsidRDefault="004F5D52" w:rsidP="004F5D52">
      <w:r>
        <w:t>Dopuszcza się złożenie oferty wariantowej</w:t>
      </w:r>
    </w:p>
    <w:p w:rsidR="004F5D52" w:rsidRDefault="004F5D52" w:rsidP="004F5D52">
      <w:r>
        <w:t>Nie</w:t>
      </w:r>
    </w:p>
    <w:p w:rsidR="004F5D52" w:rsidRDefault="004F5D52" w:rsidP="004F5D52">
      <w:r>
        <w:t>Złożenie oferty wariantowej dopuszcza się tylko z jednoczesnym złożeniem oferty zasadniczej:</w:t>
      </w:r>
    </w:p>
    <w:p w:rsidR="004F5D52" w:rsidRDefault="004F5D52" w:rsidP="004F5D52">
      <w:r>
        <w:t>Nie</w:t>
      </w:r>
    </w:p>
    <w:p w:rsidR="004F5D52" w:rsidRDefault="004F5D52" w:rsidP="004F5D52"/>
    <w:p w:rsidR="004F5D52" w:rsidRDefault="004F5D52" w:rsidP="004F5D52">
      <w:r>
        <w:t>IV.1.6) Przewidywana liczba wykonawców, którzy zostaną zaproszeni do udziału w postępowaniu</w:t>
      </w:r>
    </w:p>
    <w:p w:rsidR="004F5D52" w:rsidRDefault="004F5D52" w:rsidP="004F5D52">
      <w:r>
        <w:t>(przetarg ograniczony, negocjacje z ogłoszeniem, dialog konkurencyjny, partnerstwo innowacyjne)</w:t>
      </w:r>
    </w:p>
    <w:p w:rsidR="004F5D52" w:rsidRDefault="004F5D52" w:rsidP="004F5D52">
      <w:r>
        <w:t xml:space="preserve">Liczba wykonawców  </w:t>
      </w:r>
    </w:p>
    <w:p w:rsidR="004F5D52" w:rsidRDefault="004F5D52" w:rsidP="004F5D52">
      <w:r>
        <w:t>Przewidywana minimalna liczba wykonawców</w:t>
      </w:r>
    </w:p>
    <w:p w:rsidR="004F5D52" w:rsidRDefault="004F5D52" w:rsidP="004F5D52">
      <w:r>
        <w:t xml:space="preserve">Maksymalna liczba wykonawców  </w:t>
      </w:r>
    </w:p>
    <w:p w:rsidR="004F5D52" w:rsidRDefault="004F5D52" w:rsidP="004F5D52">
      <w:r>
        <w:t>Kryteria selekcji wykonawców:</w:t>
      </w:r>
    </w:p>
    <w:p w:rsidR="004F5D52" w:rsidRDefault="004F5D52" w:rsidP="004F5D52"/>
    <w:p w:rsidR="004F5D52" w:rsidRDefault="004F5D52" w:rsidP="004F5D52">
      <w:r>
        <w:t>IV.1.7) Informacje na temat umowy ramowej lub dynamicznego systemu zakupów:</w:t>
      </w:r>
    </w:p>
    <w:p w:rsidR="004F5D52" w:rsidRDefault="004F5D52" w:rsidP="004F5D52">
      <w:r>
        <w:lastRenderedPageBreak/>
        <w:t>Umowa ramowa będzie zawarta:</w:t>
      </w:r>
    </w:p>
    <w:p w:rsidR="004F5D52" w:rsidRDefault="004F5D52" w:rsidP="004F5D52"/>
    <w:p w:rsidR="004F5D52" w:rsidRDefault="004F5D52" w:rsidP="004F5D52">
      <w:r>
        <w:t>Czy przewiduje się ograniczenie liczby uczestników umowy ramowej:</w:t>
      </w:r>
    </w:p>
    <w:p w:rsidR="004F5D52" w:rsidRDefault="004F5D52" w:rsidP="004F5D52"/>
    <w:p w:rsidR="004F5D52" w:rsidRDefault="004F5D52" w:rsidP="004F5D52">
      <w:r>
        <w:t>Przewidziana maksymalna liczba uczestników umowy ramowej:</w:t>
      </w:r>
    </w:p>
    <w:p w:rsidR="004F5D52" w:rsidRDefault="004F5D52" w:rsidP="004F5D52"/>
    <w:p w:rsidR="004F5D52" w:rsidRDefault="004F5D52" w:rsidP="004F5D52">
      <w:r>
        <w:t>Informacje dodatkowe:</w:t>
      </w:r>
    </w:p>
    <w:p w:rsidR="004F5D52" w:rsidRDefault="004F5D52" w:rsidP="004F5D52"/>
    <w:p w:rsidR="004F5D52" w:rsidRDefault="004F5D52" w:rsidP="004F5D52">
      <w:r>
        <w:t>Zamówienie obejmuje ustanowienie dynamicznego systemu zakupów:</w:t>
      </w:r>
    </w:p>
    <w:p w:rsidR="004F5D52" w:rsidRDefault="004F5D52" w:rsidP="004F5D52"/>
    <w:p w:rsidR="004F5D52" w:rsidRDefault="004F5D52" w:rsidP="004F5D52">
      <w:r>
        <w:t>Adres strony internetowej, na której będą zamieszczone dodatkowe informacje dotyczące dynamicznego systemu zakupów:</w:t>
      </w:r>
    </w:p>
    <w:p w:rsidR="004F5D52" w:rsidRDefault="004F5D52" w:rsidP="004F5D52"/>
    <w:p w:rsidR="004F5D52" w:rsidRDefault="004F5D52" w:rsidP="004F5D52">
      <w:r>
        <w:t>Informacje dodatkowe:</w:t>
      </w:r>
    </w:p>
    <w:p w:rsidR="004F5D52" w:rsidRDefault="004F5D52" w:rsidP="004F5D52"/>
    <w:p w:rsidR="004F5D52" w:rsidRDefault="004F5D52" w:rsidP="004F5D52">
      <w:r>
        <w:t>W ramach umowy ramowej/dynamicznego systemu zakupów dopuszcza się złożenie ofert w formie katalogów elektronicznych:</w:t>
      </w:r>
    </w:p>
    <w:p w:rsidR="004F5D52" w:rsidRDefault="004F5D52" w:rsidP="004F5D52"/>
    <w:p w:rsidR="004F5D52" w:rsidRDefault="004F5D52" w:rsidP="004F5D52">
      <w:r>
        <w:t>Przewiduje się pobranie ze złożonych katalogów elektronicznych informacji potrzebnych do sporządzenia ofert w ramach umowy ramowej/dynamicznego systemu zakupów:</w:t>
      </w:r>
    </w:p>
    <w:p w:rsidR="004F5D52" w:rsidRDefault="004F5D52" w:rsidP="004F5D52"/>
    <w:p w:rsidR="004F5D52" w:rsidRDefault="004F5D52" w:rsidP="004F5D52">
      <w:r>
        <w:t>IV.1.8) Aukcja elektroniczna</w:t>
      </w:r>
    </w:p>
    <w:p w:rsidR="004F5D52" w:rsidRDefault="004F5D52" w:rsidP="004F5D52">
      <w:r>
        <w:t>Przewidziane jest przeprowadzenie aukcji elektronicznej (przetarg nieograniczony, przetarg ograniczony, negocjacje z ogłoszeniem)</w:t>
      </w:r>
    </w:p>
    <w:p w:rsidR="004F5D52" w:rsidRDefault="004F5D52" w:rsidP="004F5D52">
      <w:r>
        <w:t>Należy podać adres strony internetowej, na której aukcja będzie prowadzona:</w:t>
      </w:r>
    </w:p>
    <w:p w:rsidR="004F5D52" w:rsidRDefault="004F5D52" w:rsidP="004F5D52"/>
    <w:p w:rsidR="004F5D52" w:rsidRDefault="004F5D52" w:rsidP="004F5D52">
      <w:r>
        <w:t>Należy wskazać elementy, których wartości będą przedmiotem aukcji elektronicznej:</w:t>
      </w:r>
    </w:p>
    <w:p w:rsidR="004F5D52" w:rsidRDefault="004F5D52" w:rsidP="004F5D52">
      <w:r>
        <w:t>Przewiduje się ograniczenia co do przedstawionych wartości, wynikające z opisu przedmiotu zamówienia:</w:t>
      </w:r>
    </w:p>
    <w:p w:rsidR="004F5D52" w:rsidRDefault="004F5D52" w:rsidP="004F5D52"/>
    <w:p w:rsidR="004F5D52" w:rsidRDefault="004F5D52" w:rsidP="004F5D52">
      <w:r>
        <w:t>Należy podać, które informacje zostaną udostępnione wykonawcom w trakcie aukcji elektronicznej oraz jaki będzie termin ich udostępnienia:</w:t>
      </w:r>
    </w:p>
    <w:p w:rsidR="004F5D52" w:rsidRDefault="004F5D52" w:rsidP="004F5D52">
      <w:r>
        <w:t>Informacje dotyczące przebiegu aukcji elektronicznej:</w:t>
      </w:r>
    </w:p>
    <w:p w:rsidR="004F5D52" w:rsidRDefault="004F5D52" w:rsidP="004F5D52">
      <w:r>
        <w:lastRenderedPageBreak/>
        <w:t>Jaki jest przewidziany sposób postępowania w toku aukcji elektronicznej i jakie będą warunki, na jakich wykonawcy będą mogli licytować (minimalne wysokości postąpień):</w:t>
      </w:r>
    </w:p>
    <w:p w:rsidR="004F5D52" w:rsidRDefault="004F5D52" w:rsidP="004F5D52">
      <w:r>
        <w:t>Informacje dotyczące wykorzystywanego sprzętu elektronicznego, rozwiązań i specyfikacji technicznych w zakresie połączeń:</w:t>
      </w:r>
    </w:p>
    <w:p w:rsidR="004F5D52" w:rsidRDefault="004F5D52" w:rsidP="004F5D52">
      <w:r>
        <w:t>Wymagania dotyczące rejestracji i identyfikacji wykonawców w aukcji elektronicznej:</w:t>
      </w:r>
    </w:p>
    <w:p w:rsidR="004F5D52" w:rsidRDefault="004F5D52" w:rsidP="004F5D52">
      <w:r>
        <w:t>Informacje o liczbie etapów aukcji elektronicznej i czasie ich trwania:</w:t>
      </w:r>
    </w:p>
    <w:p w:rsidR="004F5D52" w:rsidRDefault="004F5D52" w:rsidP="004F5D52"/>
    <w:p w:rsidR="004F5D52" w:rsidRDefault="004F5D52" w:rsidP="004F5D52">
      <w:r>
        <w:t>Czas trwania:</w:t>
      </w:r>
    </w:p>
    <w:p w:rsidR="004F5D52" w:rsidRDefault="004F5D52" w:rsidP="004F5D52"/>
    <w:p w:rsidR="004F5D52" w:rsidRDefault="004F5D52" w:rsidP="004F5D52">
      <w:r>
        <w:t>Czy wykonawcy, którzy nie złożyli nowych postąpień, zostaną zakwalifikowani do następnego etapu:</w:t>
      </w:r>
    </w:p>
    <w:p w:rsidR="004F5D52" w:rsidRDefault="004F5D52" w:rsidP="004F5D52">
      <w:r>
        <w:t>Warunki zamknięcia aukcji elektronicznej:</w:t>
      </w:r>
    </w:p>
    <w:p w:rsidR="004F5D52" w:rsidRDefault="004F5D52" w:rsidP="004F5D52"/>
    <w:p w:rsidR="004F5D52" w:rsidRDefault="004F5D52" w:rsidP="004F5D52">
      <w:r>
        <w:t>IV.2) KRYTERIA OCENY OFERT</w:t>
      </w:r>
    </w:p>
    <w:p w:rsidR="004F5D52" w:rsidRDefault="004F5D52" w:rsidP="004F5D52">
      <w:r>
        <w:t>IV.2.1) Kryteria oceny ofert:</w:t>
      </w:r>
    </w:p>
    <w:p w:rsidR="004F5D52" w:rsidRDefault="004F5D52" w:rsidP="004F5D52">
      <w:r>
        <w:t>IV.2.2) Kryteria</w:t>
      </w:r>
    </w:p>
    <w:p w:rsidR="004F5D52" w:rsidRDefault="004F5D52" w:rsidP="004F5D52">
      <w:r>
        <w:t>Kryteria</w:t>
      </w:r>
      <w:r>
        <w:tab/>
        <w:t>Znaczenie</w:t>
      </w:r>
    </w:p>
    <w:p w:rsidR="004F5D52" w:rsidRDefault="004F5D52" w:rsidP="004F5D52">
      <w:r>
        <w:t>Cena</w:t>
      </w:r>
      <w:r>
        <w:tab/>
        <w:t>70,00</w:t>
      </w:r>
    </w:p>
    <w:p w:rsidR="004F5D52" w:rsidRDefault="004F5D52" w:rsidP="004F5D52">
      <w:r>
        <w:t xml:space="preserve">Termin płatności faktur </w:t>
      </w:r>
      <w:r>
        <w:tab/>
        <w:t>30,00</w:t>
      </w:r>
    </w:p>
    <w:p w:rsidR="004F5D52" w:rsidRDefault="004F5D52" w:rsidP="004F5D52"/>
    <w:p w:rsidR="004F5D52" w:rsidRDefault="004F5D52" w:rsidP="004F5D52">
      <w:r>
        <w:t xml:space="preserve">IV.2.3) Zastosowanie procedury, o której mowa w art. 24aa ust. 1 ustawy </w:t>
      </w:r>
      <w:proofErr w:type="spellStart"/>
      <w:r>
        <w:t>Pzp</w:t>
      </w:r>
      <w:proofErr w:type="spellEnd"/>
      <w:r>
        <w:t xml:space="preserve"> (przetarg nieograniczony)</w:t>
      </w:r>
    </w:p>
    <w:p w:rsidR="004F5D52" w:rsidRDefault="004F5D52" w:rsidP="004F5D52">
      <w:r>
        <w:t>Tak</w:t>
      </w:r>
    </w:p>
    <w:p w:rsidR="004F5D52" w:rsidRDefault="004F5D52" w:rsidP="004F5D52">
      <w:r>
        <w:t>IV.3) Negocjacje z ogłoszeniem, dialog konkurencyjny, partnerstwo innowacyjne</w:t>
      </w:r>
    </w:p>
    <w:p w:rsidR="004F5D52" w:rsidRDefault="004F5D52" w:rsidP="004F5D52">
      <w:r>
        <w:t>IV.3.1) Informacje na temat negocjacji z ogłoszeniem</w:t>
      </w:r>
    </w:p>
    <w:p w:rsidR="004F5D52" w:rsidRDefault="004F5D52" w:rsidP="004F5D52">
      <w:r>
        <w:t>Minimalne wymagania, które muszą spełniać wszystkie oferty:</w:t>
      </w:r>
    </w:p>
    <w:p w:rsidR="004F5D52" w:rsidRDefault="004F5D52" w:rsidP="004F5D52"/>
    <w:p w:rsidR="004F5D52" w:rsidRDefault="004F5D52" w:rsidP="004F5D52">
      <w:r>
        <w:t>Przewidziane jest zastrzeżenie prawa do udzielenia zamówienia na podstawie ofert wstępnych bez przeprowadzenia negocjacji</w:t>
      </w:r>
    </w:p>
    <w:p w:rsidR="004F5D52" w:rsidRDefault="004F5D52" w:rsidP="004F5D52">
      <w:r>
        <w:t>Przewidziany jest podział negocjacji na etapy w celu ograniczenia liczby ofert:</w:t>
      </w:r>
    </w:p>
    <w:p w:rsidR="004F5D52" w:rsidRDefault="004F5D52" w:rsidP="004F5D52">
      <w:r>
        <w:t>Należy podać informacje na temat etapów negocjacji (w tym liczbę etapów):</w:t>
      </w:r>
    </w:p>
    <w:p w:rsidR="004F5D52" w:rsidRDefault="004F5D52" w:rsidP="004F5D52"/>
    <w:p w:rsidR="004F5D52" w:rsidRDefault="004F5D52" w:rsidP="004F5D52">
      <w:r>
        <w:lastRenderedPageBreak/>
        <w:t>Informacje dodatkowe</w:t>
      </w:r>
    </w:p>
    <w:p w:rsidR="004F5D52" w:rsidRDefault="004F5D52" w:rsidP="004F5D52"/>
    <w:p w:rsidR="004F5D52" w:rsidRDefault="004F5D52" w:rsidP="004F5D52"/>
    <w:p w:rsidR="004F5D52" w:rsidRDefault="004F5D52" w:rsidP="004F5D52">
      <w:r>
        <w:t>IV.3.2) Informacje na temat dialogu konkurencyjnego</w:t>
      </w:r>
    </w:p>
    <w:p w:rsidR="004F5D52" w:rsidRDefault="004F5D52" w:rsidP="004F5D52">
      <w:r>
        <w:t>Opis potrzeb i wymagań zamawiającego lub informacja o sposobie uzyskania tego opisu:</w:t>
      </w:r>
    </w:p>
    <w:p w:rsidR="004F5D52" w:rsidRDefault="004F5D52" w:rsidP="004F5D52"/>
    <w:p w:rsidR="004F5D52" w:rsidRDefault="004F5D52" w:rsidP="004F5D52">
      <w:r>
        <w:t>Informacja o wysokości nagród dla wykonawców, którzy podczas dialogu konkurencyjnego przedstawili rozwiązania stanowiące podstawę do składania ofert, jeżeli zamawiający przewiduje nagrody:</w:t>
      </w:r>
    </w:p>
    <w:p w:rsidR="004F5D52" w:rsidRDefault="004F5D52" w:rsidP="004F5D52"/>
    <w:p w:rsidR="004F5D52" w:rsidRDefault="004F5D52" w:rsidP="004F5D52">
      <w:r>
        <w:t>Wstępny harmonogram postępowania:</w:t>
      </w:r>
    </w:p>
    <w:p w:rsidR="004F5D52" w:rsidRDefault="004F5D52" w:rsidP="004F5D52"/>
    <w:p w:rsidR="004F5D52" w:rsidRDefault="004F5D52" w:rsidP="004F5D52">
      <w:r>
        <w:t>Podział dialogu na etapy w celu ograniczenia liczby rozwiązań:</w:t>
      </w:r>
    </w:p>
    <w:p w:rsidR="004F5D52" w:rsidRDefault="004F5D52" w:rsidP="004F5D52">
      <w:r>
        <w:t>Należy podać informacje na temat etapów dialogu:</w:t>
      </w:r>
    </w:p>
    <w:p w:rsidR="004F5D52" w:rsidRDefault="004F5D52" w:rsidP="004F5D52"/>
    <w:p w:rsidR="004F5D52" w:rsidRDefault="004F5D52" w:rsidP="004F5D52"/>
    <w:p w:rsidR="004F5D52" w:rsidRDefault="004F5D52" w:rsidP="004F5D52">
      <w:r>
        <w:t>Informacje dodatkowe:</w:t>
      </w:r>
    </w:p>
    <w:p w:rsidR="004F5D52" w:rsidRDefault="004F5D52" w:rsidP="004F5D52"/>
    <w:p w:rsidR="004F5D52" w:rsidRDefault="004F5D52" w:rsidP="004F5D52">
      <w:r>
        <w:t>IV.3.3) Informacje na temat partnerstwa innowacyjnego</w:t>
      </w:r>
    </w:p>
    <w:p w:rsidR="004F5D52" w:rsidRDefault="004F5D52" w:rsidP="004F5D52">
      <w:r>
        <w:t>Elementy opisu przedmiotu zamówienia definiujące minimalne wymagania, którym muszą odpowiadać wszystkie oferty:</w:t>
      </w:r>
    </w:p>
    <w:p w:rsidR="004F5D52" w:rsidRDefault="004F5D52" w:rsidP="004F5D52"/>
    <w:p w:rsidR="004F5D52" w:rsidRDefault="004F5D52" w:rsidP="004F5D52">
      <w:r>
        <w:t>Podział negocjacji na etapy w celu ograniczeniu liczby ofert podlegających negocjacjom poprzez zastosowanie kryteriów oceny ofert wskazanych w specyfikacji istotnych warunków zamówienia:</w:t>
      </w:r>
    </w:p>
    <w:p w:rsidR="004F5D52" w:rsidRDefault="004F5D52" w:rsidP="004F5D52"/>
    <w:p w:rsidR="004F5D52" w:rsidRDefault="004F5D52" w:rsidP="004F5D52">
      <w:r>
        <w:t>Informacje dodatkowe:</w:t>
      </w:r>
    </w:p>
    <w:p w:rsidR="004F5D52" w:rsidRDefault="004F5D52" w:rsidP="004F5D52"/>
    <w:p w:rsidR="004F5D52" w:rsidRDefault="004F5D52" w:rsidP="004F5D52">
      <w:r>
        <w:t>IV.4) Licytacja elektroniczna</w:t>
      </w:r>
    </w:p>
    <w:p w:rsidR="004F5D52" w:rsidRDefault="004F5D52" w:rsidP="004F5D52">
      <w:r>
        <w:t>Adres strony internetowej, na której będzie prowadzona licytacja elektroniczna:</w:t>
      </w:r>
    </w:p>
    <w:p w:rsidR="004F5D52" w:rsidRDefault="004F5D52" w:rsidP="004F5D52">
      <w:r>
        <w:t>Adres strony internetowej, na której jest dostępny opis przedmiotu zamówienia w licytacji elektronicznej:</w:t>
      </w:r>
    </w:p>
    <w:p w:rsidR="004F5D52" w:rsidRDefault="004F5D52" w:rsidP="004F5D52">
      <w:r>
        <w:lastRenderedPageBreak/>
        <w:t>Wymagania dotyczące rejestracji i identyfikacji wykonawców w licytacji elektronicznej, w tym wymagania techniczne urządzeń informatycznych:</w:t>
      </w:r>
    </w:p>
    <w:p w:rsidR="004F5D52" w:rsidRDefault="004F5D52" w:rsidP="004F5D52">
      <w:r>
        <w:t>Sposób postępowania w toku licytacji elektronicznej, w tym określenie minimalnych wysokości postąpień:</w:t>
      </w:r>
    </w:p>
    <w:p w:rsidR="004F5D52" w:rsidRDefault="004F5D52" w:rsidP="004F5D52">
      <w:r>
        <w:t>Informacje o liczbie etapów licytacji elektronicznej i czasie ich trwania:</w:t>
      </w:r>
    </w:p>
    <w:p w:rsidR="004F5D52" w:rsidRDefault="004F5D52" w:rsidP="004F5D52">
      <w:r>
        <w:t>Czas trwania:</w:t>
      </w:r>
    </w:p>
    <w:p w:rsidR="004F5D52" w:rsidRDefault="004F5D52" w:rsidP="004F5D52"/>
    <w:p w:rsidR="004F5D52" w:rsidRDefault="004F5D52" w:rsidP="004F5D52">
      <w:r>
        <w:t>Wykonawcy, którzy nie złożyli nowych postąpień, zostaną zakwalifikowani do następnego etapu:</w:t>
      </w:r>
    </w:p>
    <w:p w:rsidR="004F5D52" w:rsidRDefault="004F5D52" w:rsidP="004F5D52">
      <w:r>
        <w:t>Termin składania wniosków o dopuszczenie do udziału w licytacji elektronicznej:</w:t>
      </w:r>
    </w:p>
    <w:p w:rsidR="004F5D52" w:rsidRDefault="004F5D52" w:rsidP="004F5D52">
      <w:r>
        <w:t>Data: godzina:</w:t>
      </w:r>
    </w:p>
    <w:p w:rsidR="004F5D52" w:rsidRDefault="004F5D52" w:rsidP="004F5D52">
      <w:r>
        <w:t>Termin otwarcia licytacji elektronicznej:</w:t>
      </w:r>
    </w:p>
    <w:p w:rsidR="004F5D52" w:rsidRDefault="004F5D52" w:rsidP="004F5D52">
      <w:r>
        <w:t>Termin i warunki zamknięcia licytacji elektronicznej:</w:t>
      </w:r>
    </w:p>
    <w:p w:rsidR="004F5D52" w:rsidRDefault="004F5D52" w:rsidP="004F5D52"/>
    <w:p w:rsidR="004F5D52" w:rsidRDefault="004F5D52" w:rsidP="004F5D52">
      <w:r>
        <w:t>Istotne dla stron postanowienia, które zostaną wprowadzone do treści zawieranej umowy w sprawie zamówienia publicznego, albo ogólne warunki umowy, albo wzór umowy:</w:t>
      </w:r>
    </w:p>
    <w:p w:rsidR="004F5D52" w:rsidRDefault="004F5D52" w:rsidP="004F5D52"/>
    <w:p w:rsidR="004F5D52" w:rsidRDefault="004F5D52" w:rsidP="004F5D52">
      <w:r>
        <w:t>Wymagania dotyczące zabezpieczenia należytego wykonania umowy:</w:t>
      </w:r>
    </w:p>
    <w:p w:rsidR="004F5D52" w:rsidRDefault="004F5D52" w:rsidP="004F5D52"/>
    <w:p w:rsidR="004F5D52" w:rsidRDefault="004F5D52" w:rsidP="004F5D52">
      <w:r>
        <w:t>Informacje dodatkowe:</w:t>
      </w:r>
    </w:p>
    <w:p w:rsidR="004F5D52" w:rsidRDefault="004F5D52" w:rsidP="004F5D52">
      <w:r>
        <w:t>IV.5) ZMIANA UMOWY</w:t>
      </w:r>
    </w:p>
    <w:p w:rsidR="004F5D52" w:rsidRDefault="004F5D52" w:rsidP="004F5D52">
      <w:r>
        <w:t>Przewiduje się istotne zmiany postanowień zawartej umowy w stosunku do treści oferty, na podstawie której dokonano wyboru wykonawcy: Tak</w:t>
      </w:r>
    </w:p>
    <w:p w:rsidR="004F5D52" w:rsidRDefault="004F5D52" w:rsidP="004F5D52">
      <w:r>
        <w:t>Należy wskazać zakres, charakter zmian oraz warunki wprowadzenia zmian:</w:t>
      </w:r>
    </w:p>
    <w:p w:rsidR="004F5D52" w:rsidRDefault="004F5D52" w:rsidP="004F5D52">
      <w:r>
        <w:t xml:space="preserve">1. Zamawiający przewiduje możliwość zmiany zawartej umowy, jeżeli dotyczy ona: 1) wystąpienia zmian powszechnie obowiązujących przepisów prawa w zakresie mającym wpływ na realizację przedmiotu umowy; 2) zmiany formy zabezpieczenia należytego wykonania umowy; 3) wystąpienia siły wyższej. 2. W przypadku konieczności zmian umowy w zakresie, o którym mowa w ust. 1 ustala się, że zmiany mogą zostać dokonane jedynie na pisemny i uzasadniony wniosek Wykonawcy. 3. Wykonawca do wniosku, o którym mowa w ust. 4 zobowiązany jest załączyć wszelkie dowody na potwierdzenie, że zmiany prawa w zakresie określonym w ust. 1 umowy miały wpływ na koszty wykonania zamówienia. 4. Wszelkie zmiany umowy winny nastąpić w formie pisemnej w drodze aneksu. 5. Warunkiem wprowadzenia zmian zawartej umowy jest sporządzenie oraz podpisanie przez strony protokołu konieczności określającego przyczyny zmiany oraz potwierdzającego wystąpienie okoliczności uzasadniających zmiany. Protokół konieczności będzie załącznikiem do aneksu </w:t>
      </w:r>
      <w:r>
        <w:lastRenderedPageBreak/>
        <w:t>zmieniającego niniejszą umowę. 6. Termin powiadomienia o konieczności wprowadzenia zmian w zawartej umowie nie może nastąpić później niż 3 dni od zaistnienia okoliczności uzasadniających zmiany w umowie.</w:t>
      </w:r>
    </w:p>
    <w:p w:rsidR="004F5D52" w:rsidRDefault="004F5D52" w:rsidP="004F5D52">
      <w:r>
        <w:t>IV.6) INFORMACJE ADMINISTRACYJNE</w:t>
      </w:r>
    </w:p>
    <w:p w:rsidR="004F5D52" w:rsidRDefault="004F5D52" w:rsidP="004F5D52"/>
    <w:p w:rsidR="004F5D52" w:rsidRDefault="004F5D52" w:rsidP="004F5D52">
      <w:r>
        <w:t>IV.6.1) Sposób udostępniania informacji o charakterze poufnym (jeżeli dotyczy):</w:t>
      </w:r>
    </w:p>
    <w:p w:rsidR="004F5D52" w:rsidRDefault="004F5D52" w:rsidP="004F5D52"/>
    <w:p w:rsidR="004F5D52" w:rsidRDefault="004F5D52" w:rsidP="004F5D52">
      <w:r>
        <w:t>Środki służące ochronie informacji o charakterze poufnym</w:t>
      </w:r>
    </w:p>
    <w:p w:rsidR="004F5D52" w:rsidRDefault="004F5D52" w:rsidP="004F5D52"/>
    <w:p w:rsidR="004F5D52" w:rsidRDefault="004F5D52" w:rsidP="004F5D52">
      <w:r>
        <w:t>IV.6.2) Termin składania ofert lub wniosków o dopuszczenie do udziału w postępowaniu:</w:t>
      </w:r>
    </w:p>
    <w:p w:rsidR="004F5D52" w:rsidRDefault="004F5D52" w:rsidP="004F5D52">
      <w:r>
        <w:t>Data: 2020-01-13, godzina: 11:00,</w:t>
      </w:r>
    </w:p>
    <w:p w:rsidR="004F5D52" w:rsidRDefault="004F5D52" w:rsidP="004F5D52">
      <w:r>
        <w:t>Skrócenie terminu składania wniosków, ze względu na pilną potrzebę udzielenia zamówienia (przetarg nieograniczony, przetarg ograniczony, negocjacje z ogłoszeniem):</w:t>
      </w:r>
    </w:p>
    <w:p w:rsidR="004F5D52" w:rsidRDefault="004F5D52" w:rsidP="004F5D52">
      <w:r>
        <w:t>Nie</w:t>
      </w:r>
    </w:p>
    <w:p w:rsidR="004F5D52" w:rsidRDefault="004F5D52" w:rsidP="004F5D52">
      <w:r>
        <w:t>Wskazać powody:</w:t>
      </w:r>
    </w:p>
    <w:p w:rsidR="004F5D52" w:rsidRDefault="004F5D52" w:rsidP="004F5D52"/>
    <w:p w:rsidR="004F5D52" w:rsidRDefault="004F5D52" w:rsidP="004F5D52">
      <w:r>
        <w:t>Język lub języki, w jakich mogą być sporządzane oferty lub wnioski o dopuszczenie do udziału w postępowaniu</w:t>
      </w:r>
    </w:p>
    <w:p w:rsidR="004F5D52" w:rsidRDefault="004F5D52" w:rsidP="004F5D52">
      <w:r>
        <w:t>&gt;</w:t>
      </w:r>
    </w:p>
    <w:p w:rsidR="004F5D52" w:rsidRDefault="004F5D52" w:rsidP="004F5D52">
      <w:r>
        <w:t>IV.6.3) Termin związania ofertą: do: okres w dniach: 30 (od ostatecznego terminu składania ofert)</w:t>
      </w:r>
    </w:p>
    <w:p w:rsidR="004F5D52" w:rsidRDefault="004F5D52" w:rsidP="004F5D52">
      <w: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w:t>
      </w:r>
    </w:p>
    <w:p w:rsidR="004F5D52" w:rsidRDefault="004F5D52" w:rsidP="004F5D52">
      <w: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w:t>
      </w:r>
    </w:p>
    <w:p w:rsidR="004F5D52" w:rsidRDefault="004F5D52" w:rsidP="004F5D52">
      <w:r>
        <w:t>IV.6.6) Informacje dodatkowe:</w:t>
      </w:r>
    </w:p>
    <w:p w:rsidR="004F5D52" w:rsidRDefault="004F5D52" w:rsidP="004F5D52">
      <w:r>
        <w:t>ZAŁĄCZNIK I - INFORMACJE DOTYCZĄCE OFERT CZĘŚCIOWYCH</w:t>
      </w:r>
    </w:p>
    <w:p w:rsidR="004F5D52" w:rsidRDefault="004F5D52" w:rsidP="004F5D52"/>
    <w:p w:rsidR="004F5D52" w:rsidRDefault="004F5D52" w:rsidP="004F5D52"/>
    <w:p w:rsidR="004F5D52" w:rsidRDefault="004F5D52" w:rsidP="004F5D52"/>
    <w:p w:rsidR="004F5D52" w:rsidRDefault="004F5D52" w:rsidP="004F5D52"/>
    <w:p w:rsidR="004F5D52" w:rsidRDefault="004F5D52" w:rsidP="004F5D52"/>
    <w:p w:rsidR="00691B6E" w:rsidRDefault="00691B6E"/>
    <w:sectPr w:rsidR="00691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52"/>
    <w:rsid w:val="004F5D52"/>
    <w:rsid w:val="00691B6E"/>
    <w:rsid w:val="00B17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9F7E9-C738-4739-A7EF-CD8E39AB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4391</Words>
  <Characters>26349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Inwestycje</cp:lastModifiedBy>
  <cp:revision>2</cp:revision>
  <dcterms:created xsi:type="dcterms:W3CDTF">2020-01-03T11:33:00Z</dcterms:created>
  <dcterms:modified xsi:type="dcterms:W3CDTF">2020-01-03T11:40:00Z</dcterms:modified>
</cp:coreProperties>
</file>