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25" w:rsidRPr="002D4525" w:rsidRDefault="00E21286" w:rsidP="00CC3720">
      <w:pPr>
        <w:ind w:firstLine="4962"/>
        <w:jc w:val="both"/>
      </w:pPr>
      <w:bookmarkStart w:id="0" w:name="_GoBack"/>
      <w:bookmarkEnd w:id="0"/>
      <w:r>
        <w:t xml:space="preserve">Milejczyce, </w:t>
      </w:r>
      <w:r w:rsidR="00CC3720">
        <w:t xml:space="preserve">dnia </w:t>
      </w:r>
      <w:r w:rsidR="00461E7B">
        <w:t>23</w:t>
      </w:r>
      <w:r w:rsidR="00CC3720">
        <w:t xml:space="preserve"> </w:t>
      </w:r>
      <w:r w:rsidR="00461E7B">
        <w:t xml:space="preserve">listopada </w:t>
      </w:r>
      <w:r w:rsidR="002D4525" w:rsidRPr="002D4525">
        <w:t>2018r.</w:t>
      </w:r>
    </w:p>
    <w:p w:rsidR="00CC3720" w:rsidRDefault="00ED1EFD" w:rsidP="00D55B8F">
      <w:pPr>
        <w:jc w:val="both"/>
      </w:pPr>
      <w:r>
        <w:t>ZPIN.271.14</w:t>
      </w:r>
      <w:r w:rsidR="00461E7B">
        <w:t>.2</w:t>
      </w:r>
      <w:r w:rsidR="00CC3720">
        <w:t>.2018</w:t>
      </w:r>
    </w:p>
    <w:p w:rsidR="002D4525" w:rsidRPr="002D4525" w:rsidRDefault="00CC3720" w:rsidP="00CC3720">
      <w:pPr>
        <w:jc w:val="center"/>
      </w:pPr>
      <w:r>
        <w:t>Zapytanie ofertowe</w:t>
      </w:r>
    </w:p>
    <w:p w:rsidR="002D4525" w:rsidRPr="002D4525" w:rsidRDefault="002D4525" w:rsidP="00D55B8F">
      <w:pPr>
        <w:jc w:val="both"/>
      </w:pPr>
      <w:r>
        <w:t>Gmina Milejczyce</w:t>
      </w:r>
      <w:r w:rsidRPr="002D4525">
        <w:t xml:space="preserve"> zaprasza do złoże</w:t>
      </w:r>
      <w:r w:rsidR="00D55B8F">
        <w:t xml:space="preserve">nia oferty na zakup i dostawę </w:t>
      </w:r>
      <w:r w:rsidR="00D31CDF" w:rsidRPr="00D31CDF">
        <w:t xml:space="preserve">sprzętu TIK oraz </w:t>
      </w:r>
      <w:r w:rsidRPr="002D4525">
        <w:t xml:space="preserve">wyposażenia szkolnych pracowni </w:t>
      </w:r>
      <w:r>
        <w:t>dla Szkoły Podstawowej w Milejczycach</w:t>
      </w:r>
      <w:r w:rsidRPr="002D4525">
        <w:t xml:space="preserve"> w ramach projektu pn.: „</w:t>
      </w:r>
      <w:r>
        <w:t xml:space="preserve">Innowacyjna Edukacja w Szkole Podstawowej w Milejczycach” </w:t>
      </w:r>
      <w:r w:rsidR="00D31CDF">
        <w:t xml:space="preserve">nr umowy o dofinansowanie </w:t>
      </w:r>
      <w:r>
        <w:t xml:space="preserve">UDA-RPPD.03.01.02-20-0222/16-00 </w:t>
      </w:r>
      <w:r w:rsidRPr="002D4525">
        <w:t xml:space="preserve">współfinansowanego ze środków Europejskiego Funduszu Społecznego w ramach Regionalnego Programu Operacyjnego Województwa Podlaskiego na lata 2014-2020, nr konkursu RPPD.03.01.02.- </w:t>
      </w:r>
      <w:r>
        <w:t xml:space="preserve">IZ.00-20-001/16 </w:t>
      </w:r>
      <w:r w:rsidRPr="002D4525">
        <w:t>w ramach Osi priorytetowej III Kompetencje i kwalifikacje, Działa</w:t>
      </w:r>
      <w:r w:rsidR="00D55B8F">
        <w:t xml:space="preserve">nie 3.1 Kształcenie i edukacja, </w:t>
      </w:r>
      <w:r w:rsidRPr="002D4525">
        <w:t>Poddziałanie 3.1.2 Wzmocnienie atrakcyjności i podniesienie jakości oferty edukacyjnej w zakresie kształcenia ogólnego ukierunkowanej na rozwój kompetencji kluczowych.</w:t>
      </w:r>
    </w:p>
    <w:p w:rsidR="002D4525" w:rsidRPr="002D4525" w:rsidRDefault="002D4525" w:rsidP="00D55B8F">
      <w:pPr>
        <w:jc w:val="both"/>
        <w:rPr>
          <w:b/>
        </w:rPr>
      </w:pPr>
      <w:r w:rsidRPr="002D4525">
        <w:rPr>
          <w:b/>
        </w:rPr>
        <w:t>1. Informacje ogólne</w:t>
      </w:r>
    </w:p>
    <w:p w:rsidR="002D4525" w:rsidRPr="002D4525" w:rsidRDefault="002D4525" w:rsidP="00D55B8F">
      <w:pPr>
        <w:jc w:val="both"/>
        <w:rPr>
          <w:u w:val="single"/>
        </w:rPr>
      </w:pPr>
      <w:r w:rsidRPr="002D4525">
        <w:rPr>
          <w:u w:val="single"/>
        </w:rPr>
        <w:t>Zamawiający:</w:t>
      </w:r>
    </w:p>
    <w:p w:rsidR="002D4525" w:rsidRDefault="002D4525" w:rsidP="00D55B8F">
      <w:pPr>
        <w:jc w:val="both"/>
      </w:pPr>
      <w:r>
        <w:t>Gmina Milejczyce</w:t>
      </w:r>
    </w:p>
    <w:p w:rsidR="002D4525" w:rsidRDefault="002D4525" w:rsidP="00D55B8F">
      <w:pPr>
        <w:jc w:val="both"/>
      </w:pPr>
      <w:r>
        <w:t xml:space="preserve">ul. Szkolna 5 </w:t>
      </w:r>
    </w:p>
    <w:p w:rsidR="002D4525" w:rsidRDefault="002D4525" w:rsidP="00D55B8F">
      <w:pPr>
        <w:jc w:val="both"/>
      </w:pPr>
      <w:r>
        <w:t xml:space="preserve">17-332 Milejczyce </w:t>
      </w:r>
    </w:p>
    <w:p w:rsidR="002D4525" w:rsidRDefault="002D4525" w:rsidP="00D55B8F">
      <w:pPr>
        <w:jc w:val="both"/>
      </w:pPr>
      <w:r>
        <w:t>Tel. 856579070</w:t>
      </w:r>
    </w:p>
    <w:p w:rsidR="002D4525" w:rsidRDefault="002D4525" w:rsidP="00D55B8F">
      <w:pPr>
        <w:jc w:val="both"/>
      </w:pPr>
      <w:r>
        <w:t>NIP</w:t>
      </w:r>
      <w:r w:rsidR="00D55B8F">
        <w:t xml:space="preserve"> 5441440707</w:t>
      </w:r>
    </w:p>
    <w:p w:rsidR="002D4525" w:rsidRDefault="002D4525" w:rsidP="00D55B8F">
      <w:pPr>
        <w:jc w:val="both"/>
      </w:pPr>
      <w:r>
        <w:t>REGON</w:t>
      </w:r>
      <w:r w:rsidR="00D55B8F">
        <w:t xml:space="preserve"> 050658976</w:t>
      </w:r>
    </w:p>
    <w:p w:rsidR="002D4525" w:rsidRPr="002D4525" w:rsidRDefault="002D013B" w:rsidP="00D55B8F">
      <w:pPr>
        <w:jc w:val="both"/>
        <w:rPr>
          <w:u w:val="single"/>
        </w:rPr>
      </w:pPr>
      <w:r>
        <w:rPr>
          <w:u w:val="single"/>
        </w:rPr>
        <w:t>zp</w:t>
      </w:r>
      <w:r w:rsidR="002D4525" w:rsidRPr="002D4525">
        <w:rPr>
          <w:u w:val="single"/>
        </w:rPr>
        <w:t xml:space="preserve">@milejczyce.pl </w:t>
      </w:r>
    </w:p>
    <w:p w:rsidR="002D4525" w:rsidRPr="002D4525" w:rsidRDefault="002D4525" w:rsidP="00D55B8F">
      <w:pPr>
        <w:jc w:val="both"/>
        <w:rPr>
          <w:u w:val="single"/>
        </w:rPr>
      </w:pPr>
      <w:r w:rsidRPr="002D4525">
        <w:rPr>
          <w:u w:val="single"/>
        </w:rPr>
        <w:t>Odbiorca:</w:t>
      </w:r>
    </w:p>
    <w:p w:rsidR="002D4525" w:rsidRDefault="002D4525" w:rsidP="00D55B8F">
      <w:pPr>
        <w:jc w:val="both"/>
      </w:pPr>
      <w:r>
        <w:t>Szkoła Podstawowa w Milejczycach</w:t>
      </w:r>
    </w:p>
    <w:p w:rsidR="002D4525" w:rsidRDefault="002D4525" w:rsidP="00D55B8F">
      <w:pPr>
        <w:jc w:val="both"/>
      </w:pPr>
      <w:r>
        <w:t>ul. Szkolna 2</w:t>
      </w:r>
    </w:p>
    <w:p w:rsidR="002D4525" w:rsidRDefault="002D4525" w:rsidP="00D55B8F">
      <w:pPr>
        <w:jc w:val="both"/>
      </w:pPr>
      <w:r>
        <w:t>17-332 Milejczyce</w:t>
      </w:r>
    </w:p>
    <w:p w:rsidR="002D4525" w:rsidRPr="009C1D80" w:rsidRDefault="002D4525" w:rsidP="00D55B8F">
      <w:pPr>
        <w:jc w:val="both"/>
        <w:rPr>
          <w:b/>
        </w:rPr>
      </w:pPr>
      <w:r w:rsidRPr="009C1D80">
        <w:rPr>
          <w:b/>
        </w:rPr>
        <w:t xml:space="preserve"> 2. Tryb udzielania zamówienia:</w:t>
      </w:r>
    </w:p>
    <w:p w:rsidR="002D4525" w:rsidRPr="002D4525" w:rsidRDefault="002D4525" w:rsidP="00D55B8F">
      <w:pPr>
        <w:jc w:val="both"/>
      </w:pPr>
      <w:r w:rsidRPr="002D4525">
        <w:t xml:space="preserve">1) Niniejsze zapytanie jest zgodne z wymaganiami </w:t>
      </w:r>
      <w:r w:rsidR="00B643BF">
        <w:t>zasady konkurencyjności</w:t>
      </w:r>
      <w:r w:rsidRPr="002D4525">
        <w:t xml:space="preserve">, o </w:t>
      </w:r>
      <w:r w:rsidR="00B643BF">
        <w:t>której mowa w podrozdziale 6.5.2</w:t>
      </w:r>
      <w:r w:rsidRPr="002D4525">
        <w:t xml:space="preserve"> Wytycznych w zakresie kwalifikowalności wydatków w ramach Europejskiego Funduszu Rozwoju Regionalnego, Europejskiego Funduszu </w:t>
      </w:r>
      <w:r w:rsidR="009C1D80">
        <w:t xml:space="preserve">Społecznego oraz </w:t>
      </w:r>
      <w:r w:rsidRPr="002D4525">
        <w:t xml:space="preserve">Funduszu Spójności na lata 2014-2020 z dnia 19 września 2016 r. </w:t>
      </w:r>
    </w:p>
    <w:p w:rsidR="00CC3720" w:rsidRDefault="002D4525" w:rsidP="00D55B8F">
      <w:pPr>
        <w:jc w:val="both"/>
      </w:pPr>
      <w:r w:rsidRPr="002D4525">
        <w:t>Niniejsze zapytanie zostało upublicznione na str</w:t>
      </w:r>
      <w:r w:rsidR="009C1D80">
        <w:t xml:space="preserve">onie internetowej Zamawiającego </w:t>
      </w:r>
      <w:hyperlink r:id="rId8" w:history="1">
        <w:r w:rsidR="00E21286" w:rsidRPr="00DD59FB">
          <w:rPr>
            <w:rStyle w:val="Hipercze"/>
          </w:rPr>
          <w:t>www.milejczyce.pl</w:t>
        </w:r>
      </w:hyperlink>
      <w:r w:rsidR="00E21286">
        <w:t xml:space="preserve">, </w:t>
      </w:r>
      <w:hyperlink r:id="rId9" w:history="1">
        <w:r w:rsidR="00CC3720" w:rsidRPr="000E4BEB">
          <w:rPr>
            <w:rStyle w:val="Hipercze"/>
          </w:rPr>
          <w:t>bip.ug.milejczyce.wrotapodlasia.pl/ogloszenia/Ogloszenia/</w:t>
        </w:r>
      </w:hyperlink>
      <w:r w:rsidR="00CC3720">
        <w:t>,</w:t>
      </w:r>
    </w:p>
    <w:p w:rsidR="002D4525" w:rsidRPr="00CC3720" w:rsidRDefault="00CC3720" w:rsidP="00D55B8F">
      <w:pPr>
        <w:jc w:val="both"/>
        <w:rPr>
          <w:color w:val="0070C0"/>
          <w:u w:val="single"/>
        </w:rPr>
      </w:pPr>
      <w:r w:rsidRPr="00CC3720">
        <w:rPr>
          <w:color w:val="0070C0"/>
          <w:u w:val="single"/>
        </w:rPr>
        <w:t xml:space="preserve">bazakonkurencyjnosci.funduszeeuropejskie.gov.pl    </w:t>
      </w:r>
    </w:p>
    <w:p w:rsidR="002D4525" w:rsidRPr="002D4525" w:rsidRDefault="002D4525" w:rsidP="00D55B8F">
      <w:pPr>
        <w:jc w:val="both"/>
      </w:pPr>
      <w:r w:rsidRPr="002D4525">
        <w:lastRenderedPageBreak/>
        <w:t>2) Zamówienie realizowan</w:t>
      </w:r>
      <w:r w:rsidR="009C1D80">
        <w:t>e jest w ramach projektu pn.: „Innowacyjna Edukacja w Szkole Podstawowej w Milejczycach” nr umowy o dofinansowanie UDA-RPPD.03.01.02-20-0222</w:t>
      </w:r>
      <w:r w:rsidRPr="002D4525">
        <w:t>/16-00 współfinansowanego ze środków Europejskiego Funduszu Społecznego w ramach Regionalnego Programu Operacyjnego Województwa Podlaskiego na lata 2014-2020.</w:t>
      </w:r>
    </w:p>
    <w:p w:rsidR="00D55B8F" w:rsidRDefault="00D55B8F" w:rsidP="00D55B8F">
      <w:pPr>
        <w:jc w:val="both"/>
        <w:rPr>
          <w:b/>
        </w:rPr>
      </w:pP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3. Przedmiot zamówienia:</w:t>
      </w:r>
    </w:p>
    <w:p w:rsidR="002D4525" w:rsidRPr="002D4525" w:rsidRDefault="009C1D80" w:rsidP="00D55B8F">
      <w:pPr>
        <w:jc w:val="both"/>
      </w:pPr>
      <w:r>
        <w:t>Zadanie 1</w:t>
      </w:r>
      <w:r w:rsidR="002D4525" w:rsidRPr="002D4525">
        <w:t xml:space="preserve">. </w:t>
      </w:r>
      <w:r>
        <w:t>Doposażenie pracowni</w:t>
      </w:r>
      <w:r w:rsidR="002D4525" w:rsidRPr="002D4525">
        <w:t>.</w:t>
      </w:r>
    </w:p>
    <w:p w:rsidR="002D4525" w:rsidRDefault="00D55B8F" w:rsidP="00D55B8F">
      <w:pPr>
        <w:jc w:val="both"/>
      </w:pPr>
      <w:r>
        <w:t>-</w:t>
      </w:r>
      <w:r w:rsidR="002D4525" w:rsidRPr="002D4525">
        <w:t xml:space="preserve"> </w:t>
      </w:r>
      <w:r w:rsidR="009513B3">
        <w:t>Część</w:t>
      </w:r>
      <w:r w:rsidR="002D4525" w:rsidRPr="002D4525">
        <w:t xml:space="preserve"> </w:t>
      </w:r>
      <w:r w:rsidR="009C1D80">
        <w:t xml:space="preserve">1. </w:t>
      </w:r>
      <w:r w:rsidR="00F84D12" w:rsidRPr="00F84D12">
        <w:t>Dostawa, montaż i przeszkolenie personelu Zamawiającego z obsługi następującego sprzętu TIK z oprogramowaniem</w:t>
      </w:r>
    </w:p>
    <w:p w:rsidR="009C1D80" w:rsidRDefault="00D55B8F" w:rsidP="00D55B8F">
      <w:pPr>
        <w:jc w:val="both"/>
      </w:pPr>
      <w:r>
        <w:t xml:space="preserve">- </w:t>
      </w:r>
      <w:r w:rsidR="00ED1EFD">
        <w:t>Część</w:t>
      </w:r>
      <w:r w:rsidR="009C1D80">
        <w:t xml:space="preserve"> 2. </w:t>
      </w:r>
      <w:r w:rsidR="00F84D12" w:rsidRPr="00F84D12">
        <w:t>Dostawa i montaż wyposażenia pracowni dydaktycznych.</w:t>
      </w:r>
    </w:p>
    <w:p w:rsidR="00156B02" w:rsidRPr="002D4525" w:rsidRDefault="00156B02" w:rsidP="00D55B8F">
      <w:pPr>
        <w:jc w:val="both"/>
      </w:pPr>
      <w:r>
        <w:t>- Część 3. Dostawa pomocy dydaktycznych.</w:t>
      </w:r>
    </w:p>
    <w:p w:rsidR="002D4525" w:rsidRPr="002D4525" w:rsidRDefault="002D4525" w:rsidP="00D55B8F">
      <w:pPr>
        <w:jc w:val="both"/>
      </w:pPr>
      <w:r w:rsidRPr="002D4525">
        <w:t xml:space="preserve">1) Rodzaj i przedmiot zamówienia zgodnie ze Wspólnym Słownikiem Zamówień CPV: </w:t>
      </w:r>
    </w:p>
    <w:p w:rsidR="00D57630" w:rsidRDefault="002D4525" w:rsidP="00D55B8F">
      <w:pPr>
        <w:jc w:val="both"/>
      </w:pPr>
      <w:r w:rsidRPr="002D4525">
        <w:t>-</w:t>
      </w:r>
      <w:r w:rsidR="00CC3720">
        <w:t xml:space="preserve"> </w:t>
      </w:r>
      <w:r w:rsidR="00CC3720" w:rsidRPr="00685487">
        <w:rPr>
          <w:szCs w:val="24"/>
        </w:rPr>
        <w:t>30.20.00.00-1, 30.23.00.00-0, 39.16.21.00-6</w:t>
      </w:r>
      <w:r w:rsidR="00CC3720" w:rsidRPr="00CC3720">
        <w:t xml:space="preserve"> </w:t>
      </w:r>
      <w:r w:rsidR="009513B3">
        <w:t>- Część</w:t>
      </w:r>
      <w:r w:rsidR="00CC3720">
        <w:t xml:space="preserve"> 1.</w:t>
      </w:r>
      <w:r w:rsidR="00CC3720" w:rsidRPr="00CC3720">
        <w:t xml:space="preserve"> </w:t>
      </w:r>
      <w:r w:rsidR="00D57630" w:rsidRPr="00D57630">
        <w:t xml:space="preserve">Dostawa, montaż i przeszkolenie personelu Zamawiającego z obsługi następującego sprzętu TIK z oprogramowaniem </w:t>
      </w:r>
    </w:p>
    <w:p w:rsidR="00D57630" w:rsidRDefault="00CC3720" w:rsidP="00D55B8F">
      <w:pPr>
        <w:jc w:val="both"/>
      </w:pPr>
      <w:r>
        <w:t>-</w:t>
      </w:r>
      <w:r w:rsidRPr="00685487">
        <w:rPr>
          <w:szCs w:val="24"/>
        </w:rPr>
        <w:t>39.16.21.00-6, 39.16.21.10-9, 39.22.00.00-0</w:t>
      </w:r>
      <w:r>
        <w:rPr>
          <w:szCs w:val="24"/>
        </w:rPr>
        <w:t xml:space="preserve"> </w:t>
      </w:r>
      <w:r>
        <w:t xml:space="preserve">- </w:t>
      </w:r>
      <w:r w:rsidR="009513B3">
        <w:t>Część</w:t>
      </w:r>
      <w:r>
        <w:t xml:space="preserve"> 2. </w:t>
      </w:r>
      <w:r w:rsidR="00D57630" w:rsidRPr="00D57630">
        <w:t xml:space="preserve">Dostawa i montaż wyposażenia pracowni dydaktycznych </w:t>
      </w:r>
    </w:p>
    <w:p w:rsidR="00156B02" w:rsidRDefault="00156B02" w:rsidP="00D55B8F">
      <w:pPr>
        <w:jc w:val="both"/>
      </w:pPr>
      <w:r>
        <w:t xml:space="preserve">- </w:t>
      </w:r>
      <w:r w:rsidRPr="00156B02">
        <w:t>39162100-6</w:t>
      </w:r>
      <w:r>
        <w:t xml:space="preserve"> - Część 3. Dostawa pomocy dydaktycznych.</w:t>
      </w:r>
    </w:p>
    <w:p w:rsidR="002D4525" w:rsidRPr="002D4525" w:rsidRDefault="002D4525" w:rsidP="00D55B8F">
      <w:pPr>
        <w:jc w:val="both"/>
      </w:pPr>
      <w:r w:rsidRPr="002D4525">
        <w:t>2) Szczegółowy opis zamówienia:</w:t>
      </w:r>
    </w:p>
    <w:p w:rsidR="002D4525" w:rsidRPr="002D4525" w:rsidRDefault="002D4525" w:rsidP="00CC3720">
      <w:pPr>
        <w:pStyle w:val="Default"/>
      </w:pPr>
      <w:r w:rsidRPr="002D4525">
        <w:t xml:space="preserve">Część </w:t>
      </w:r>
      <w:r w:rsidR="004A7F6D">
        <w:t xml:space="preserve">I. </w:t>
      </w:r>
      <w:r w:rsidR="00CC3720" w:rsidRPr="00685487">
        <w:t>Dostawa, montaż i przeszkolenie personelu Zamawiającego z obsługi następującego sprzętu TIK z o</w:t>
      </w:r>
      <w:r w:rsidR="00CC3720">
        <w:t>programowaniem.</w:t>
      </w:r>
    </w:p>
    <w:p w:rsidR="002D4525" w:rsidRPr="00CC3720" w:rsidRDefault="002D4525" w:rsidP="00CC3720">
      <w:pPr>
        <w:pStyle w:val="Default"/>
        <w:rPr>
          <w:color w:val="auto"/>
        </w:rPr>
      </w:pPr>
      <w:r w:rsidRPr="002D4525">
        <w:t xml:space="preserve">Część </w:t>
      </w:r>
      <w:r w:rsidR="004A7F6D">
        <w:t xml:space="preserve">II. </w:t>
      </w:r>
      <w:r w:rsidR="00CC3720" w:rsidRPr="00685487">
        <w:rPr>
          <w:color w:val="auto"/>
        </w:rPr>
        <w:t>Dostawa i montaż wyp</w:t>
      </w:r>
      <w:r w:rsidR="00CC3720">
        <w:rPr>
          <w:color w:val="auto"/>
        </w:rPr>
        <w:t>osażenia pracowni dydaktycznych.</w:t>
      </w:r>
    </w:p>
    <w:p w:rsidR="0011722F" w:rsidRDefault="00156B02" w:rsidP="00D55B8F">
      <w:pPr>
        <w:jc w:val="both"/>
      </w:pPr>
      <w:r>
        <w:t>Część III. Dostawa pomocy dydaktycznych.</w:t>
      </w:r>
    </w:p>
    <w:p w:rsidR="00D47C66" w:rsidRPr="00B643BF" w:rsidRDefault="002D4525" w:rsidP="00D55B8F">
      <w:pPr>
        <w:jc w:val="both"/>
        <w:rPr>
          <w:rFonts w:cs="Times New Roman"/>
        </w:rPr>
      </w:pPr>
      <w:r w:rsidRPr="002D4525">
        <w:t xml:space="preserve">3) Opis przedmiotu zamówienia w tym minimalne parametry jakie musi spełniać wyposażenie </w:t>
      </w:r>
      <w:r w:rsidRPr="00B643BF">
        <w:rPr>
          <w:rFonts w:cs="Times New Roman"/>
        </w:rPr>
        <w:t>zawiera specyfikacja, którą stanowi Załącznik nr</w:t>
      </w:r>
      <w:r w:rsidR="009649E2" w:rsidRPr="00B643BF">
        <w:rPr>
          <w:rFonts w:cs="Times New Roman"/>
        </w:rPr>
        <w:t xml:space="preserve"> </w:t>
      </w:r>
      <w:r w:rsidRPr="00B643BF">
        <w:rPr>
          <w:rFonts w:cs="Times New Roman"/>
        </w:rPr>
        <w:t>1</w:t>
      </w:r>
      <w:r w:rsidR="00DE1E3E" w:rsidRPr="00B643BF">
        <w:rPr>
          <w:rFonts w:cs="Times New Roman"/>
        </w:rPr>
        <w:t xml:space="preserve"> </w:t>
      </w:r>
      <w:r w:rsidRPr="00B643BF">
        <w:rPr>
          <w:rFonts w:cs="Times New Roman"/>
        </w:rPr>
        <w:t>do Zapytania.</w:t>
      </w:r>
    </w:p>
    <w:p w:rsidR="002D4525" w:rsidRDefault="002D4525" w:rsidP="00D55B8F">
      <w:pPr>
        <w:jc w:val="both"/>
      </w:pPr>
      <w:r w:rsidRPr="002D4525">
        <w:t>4) Wszystkie elementy składowe przedmiotu niniejszego zamówienia winny być zgodne z obowiązującymi normami i certyfikatami adekw</w:t>
      </w:r>
      <w:r w:rsidR="00D47C66">
        <w:t>atnymi do przedmiotu zamówienia oraz: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deklarację CE – deklaracja </w:t>
      </w:r>
      <w:proofErr w:type="spellStart"/>
      <w:r w:rsidRPr="00D47C66">
        <w:rPr>
          <w:rFonts w:cs="Times New Roman"/>
          <w:color w:val="000000"/>
        </w:rPr>
        <w:t>Conformité</w:t>
      </w:r>
      <w:proofErr w:type="spellEnd"/>
      <w:r w:rsidRPr="00D47C66">
        <w:rPr>
          <w:rFonts w:cs="Times New Roman"/>
          <w:color w:val="000000"/>
        </w:rPr>
        <w:t xml:space="preserve"> </w:t>
      </w:r>
      <w:proofErr w:type="spellStart"/>
      <w:r w:rsidRPr="00D47C66">
        <w:rPr>
          <w:rFonts w:cs="Times New Roman"/>
          <w:color w:val="000000"/>
        </w:rPr>
        <w:t>Européenne</w:t>
      </w:r>
      <w:proofErr w:type="spellEnd"/>
      <w:r w:rsidRPr="00D47C66">
        <w:rPr>
          <w:rFonts w:cs="Times New Roman"/>
          <w:color w:val="000000"/>
        </w:rPr>
        <w:t xml:space="preserve">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certyfikat ISO9001 dla producenta sprzętu;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-w przypadku komputerów przenośnych – spełniają wymogi normy Energy Star 5.0;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-są fabrycznie nowe i wolne od obciążeń prawami osób trzecich; </w:t>
      </w:r>
    </w:p>
    <w:p w:rsidR="00D47C66" w:rsidRPr="00D47C66" w:rsidRDefault="00D47C66" w:rsidP="00D47C66">
      <w:pPr>
        <w:autoSpaceDE w:val="0"/>
        <w:autoSpaceDN w:val="0"/>
        <w:adjustRightInd w:val="0"/>
        <w:spacing w:after="2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dołączone niezbędne instrukcje i materiały dotyczące użytkowania, w języku polskim; </w:t>
      </w:r>
    </w:p>
    <w:p w:rsidR="00D47C66" w:rsidRPr="00D47C66" w:rsidRDefault="00D47C66" w:rsidP="00D47C66">
      <w:pPr>
        <w:autoSpaceDE w:val="0"/>
        <w:autoSpaceDN w:val="0"/>
        <w:adjustRightInd w:val="0"/>
        <w:ind w:left="284"/>
        <w:rPr>
          <w:rFonts w:cs="Times New Roman"/>
          <w:color w:val="000000"/>
        </w:rPr>
      </w:pPr>
      <w:r w:rsidRPr="00D47C66">
        <w:rPr>
          <w:rFonts w:cs="Times New Roman"/>
          <w:color w:val="000000"/>
        </w:rPr>
        <w:t xml:space="preserve">-posiadać okres gwarancji udzielony przez dostawcę nie krótszy niż 2 lata. </w:t>
      </w:r>
    </w:p>
    <w:p w:rsidR="00D47C66" w:rsidRPr="00D47C66" w:rsidRDefault="00D47C66" w:rsidP="00D47C66">
      <w:pPr>
        <w:pStyle w:val="Default"/>
        <w:spacing w:line="276" w:lineRule="auto"/>
        <w:jc w:val="both"/>
        <w:rPr>
          <w:b/>
          <w:i/>
        </w:rPr>
      </w:pPr>
      <w:r w:rsidRPr="00D47C66">
        <w:rPr>
          <w:b/>
          <w:bCs/>
          <w:i/>
        </w:rPr>
        <w:t>5</w:t>
      </w:r>
      <w:r>
        <w:rPr>
          <w:b/>
          <w:bCs/>
          <w:i/>
        </w:rPr>
        <w:t>)</w:t>
      </w:r>
      <w:r w:rsidRPr="00D47C66">
        <w:rPr>
          <w:b/>
          <w:bCs/>
          <w:i/>
        </w:rPr>
        <w:t xml:space="preserve"> W przypadku nazw własnych użytych w </w:t>
      </w:r>
      <w:r w:rsidRPr="00D47C66">
        <w:rPr>
          <w:b/>
          <w:i/>
        </w:rPr>
        <w:t>niniejszej specyfikacji dopuszcza się rozwiązania równoważne o parametrach nie gorszych.</w:t>
      </w:r>
    </w:p>
    <w:p w:rsidR="002D4525" w:rsidRPr="002D4525" w:rsidRDefault="00D47C66" w:rsidP="00D55B8F">
      <w:pPr>
        <w:jc w:val="both"/>
      </w:pPr>
      <w:r>
        <w:t>6</w:t>
      </w:r>
      <w:r w:rsidR="002D4525" w:rsidRPr="002D4525">
        <w:t>) Wykonawca może złożyć jedną ofertę na całość lub na poszczególne części zamówienia.</w:t>
      </w:r>
    </w:p>
    <w:p w:rsidR="002D4525" w:rsidRPr="002D4525" w:rsidRDefault="00D47C66" w:rsidP="00D55B8F">
      <w:pPr>
        <w:jc w:val="both"/>
      </w:pPr>
      <w:r>
        <w:lastRenderedPageBreak/>
        <w:t>7</w:t>
      </w:r>
      <w:r w:rsidR="002D4525" w:rsidRPr="002D4525">
        <w:t>) Oferta musi obejmować wykonanie całości dostaw w</w:t>
      </w:r>
      <w:r w:rsidR="004A7F6D">
        <w:t xml:space="preserve"> zakresie poszczególnych części </w:t>
      </w:r>
      <w:r w:rsidR="002D4525" w:rsidRPr="002D4525">
        <w:t>zamówienia.</w:t>
      </w:r>
    </w:p>
    <w:p w:rsidR="002D4525" w:rsidRPr="002D4525" w:rsidRDefault="00D47C66" w:rsidP="00D55B8F">
      <w:pPr>
        <w:jc w:val="both"/>
      </w:pPr>
      <w:r>
        <w:t>8</w:t>
      </w:r>
      <w:r w:rsidR="002D4525" w:rsidRPr="002D4525">
        <w:t>) Zamawiający dopuszcza składanie ofert równow</w:t>
      </w:r>
      <w:r w:rsidR="004A7F6D">
        <w:t xml:space="preserve">ażnych. Przez równoważne należy </w:t>
      </w:r>
      <w:r w:rsidR="002D4525" w:rsidRPr="002D4525">
        <w:t>rozumieć wyposażenie i pomoce dydaktyczne o parametrach, jakości wykonania, technologii wykonania nie gorszych niż w opisie przedmiotu zamówienia określonym w zapytaniu.</w:t>
      </w:r>
    </w:p>
    <w:p w:rsidR="002D4525" w:rsidRPr="002D4525" w:rsidRDefault="00D47C66" w:rsidP="00D55B8F">
      <w:pPr>
        <w:jc w:val="both"/>
      </w:pPr>
      <w:r>
        <w:t>9</w:t>
      </w:r>
      <w:r w:rsidR="009649E2">
        <w:t>) Zaoferowane</w:t>
      </w:r>
      <w:r w:rsidR="002D4525" w:rsidRPr="002D4525">
        <w:t xml:space="preserve"> wyposażenie szkolnych pracowni powinno spełniać minimalne wymagania Zamawiającego określone w Załączniku nr 1 do </w:t>
      </w:r>
      <w:r w:rsidR="004A7F6D">
        <w:t xml:space="preserve">niniejszego zapytania </w:t>
      </w:r>
      <w:r w:rsidR="002D4525" w:rsidRPr="002D4525">
        <w:t>lub posiadać lepsze parametry.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4. Założenia dotyczące dostawy:</w:t>
      </w:r>
    </w:p>
    <w:p w:rsidR="002D4525" w:rsidRPr="002D4525" w:rsidRDefault="002D4525" w:rsidP="00D55B8F">
      <w:pPr>
        <w:jc w:val="both"/>
      </w:pPr>
      <w:r w:rsidRPr="002D4525">
        <w:t xml:space="preserve">1) Zamawiający wymaga aby wszystkie dostarczone </w:t>
      </w:r>
      <w:r w:rsidR="004A7F6D">
        <w:t xml:space="preserve">przedmioty był fabrycznie nowe, </w:t>
      </w:r>
      <w:r w:rsidRPr="002D4525">
        <w:t>nieużywane oraz wolne od wad.</w:t>
      </w:r>
    </w:p>
    <w:p w:rsidR="002D4525" w:rsidRPr="002D4525" w:rsidRDefault="002D4525" w:rsidP="00D55B8F">
      <w:pPr>
        <w:jc w:val="both"/>
      </w:pPr>
      <w:r w:rsidRPr="002D4525">
        <w:t xml:space="preserve">2) Na przedmiot zamówienia Wykonawca udzieli minimalnej gwarancji zgodnie </w:t>
      </w:r>
      <w:r w:rsidR="004A7F6D">
        <w:t xml:space="preserve">z </w:t>
      </w:r>
      <w:r w:rsidRPr="002D4525">
        <w:t>obowiązującymi przepisami prawa.</w:t>
      </w:r>
    </w:p>
    <w:p w:rsidR="002D4525" w:rsidRPr="002D4525" w:rsidRDefault="002D4525" w:rsidP="00D55B8F">
      <w:pPr>
        <w:jc w:val="both"/>
      </w:pPr>
      <w:r w:rsidRPr="002D4525">
        <w:t>3) Dostawa obejmuje: transport, wniesienie przedmiot</w:t>
      </w:r>
      <w:r w:rsidR="004A7F6D">
        <w:t xml:space="preserve">u zamówienia na miejsce, według </w:t>
      </w:r>
      <w:r w:rsidRPr="002D4525">
        <w:t xml:space="preserve">wskazania Zamawiającego tj. do Biura projektu: </w:t>
      </w:r>
      <w:r w:rsidR="004A7F6D">
        <w:t>Szkoły Podstawowej w Milejczycach</w:t>
      </w:r>
      <w:r w:rsidR="00DE1E3E">
        <w:t xml:space="preserve">                          </w:t>
      </w:r>
      <w:r w:rsidRPr="002D4525">
        <w:t xml:space="preserve">ul. </w:t>
      </w:r>
      <w:r w:rsidR="004A7F6D">
        <w:t>Szkolna 2, 17-332 Milejczyce</w:t>
      </w:r>
      <w:r w:rsidRPr="002D4525">
        <w:t>.</w:t>
      </w:r>
    </w:p>
    <w:p w:rsidR="002D4525" w:rsidRPr="002D4525" w:rsidRDefault="002D4525" w:rsidP="00D55B8F">
      <w:pPr>
        <w:jc w:val="both"/>
      </w:pPr>
      <w:r w:rsidRPr="002D4525">
        <w:t xml:space="preserve">4) O gotowości dostawy przedmiotu objętego postępowaniem Wykonawca zobowiązany jest zawiadomić Zamawiającego w formie: e-mailem </w:t>
      </w:r>
      <w:hyperlink r:id="rId10" w:history="1">
        <w:r w:rsidR="002D013B" w:rsidRPr="009E7781">
          <w:rPr>
            <w:rStyle w:val="Hipercze"/>
          </w:rPr>
          <w:t>zp@milejczyce.pl</w:t>
        </w:r>
      </w:hyperlink>
      <w:r w:rsidR="004A7F6D">
        <w:t xml:space="preserve"> </w:t>
      </w:r>
      <w:r w:rsidRPr="002D4525">
        <w:t>z co najmniej z dwudniowym wyprzedzeniem.</w:t>
      </w:r>
    </w:p>
    <w:p w:rsidR="002D4525" w:rsidRPr="002D4525" w:rsidRDefault="002D4525" w:rsidP="00D55B8F">
      <w:pPr>
        <w:jc w:val="both"/>
      </w:pPr>
      <w:r w:rsidRPr="002D4525">
        <w:t>5) Wykonawca dostarczy przedmiot zamówienia własnym transportem i na własne ryzyko.</w:t>
      </w:r>
    </w:p>
    <w:p w:rsidR="002D4525" w:rsidRPr="002D4525" w:rsidRDefault="002D4525" w:rsidP="00D55B8F">
      <w:pPr>
        <w:jc w:val="both"/>
      </w:pPr>
      <w:r w:rsidRPr="002D4525">
        <w:t>6) Przekazanie przedmiotu dostawy zostanie</w:t>
      </w:r>
      <w:r w:rsidR="009649E2">
        <w:t xml:space="preserve"> dokonane na protokole zdawczo-</w:t>
      </w:r>
      <w:r w:rsidRPr="002D4525">
        <w:t xml:space="preserve">odbiorczym podpisanym przez obie strony potwierdzającym kompletność dostawy </w:t>
      </w:r>
      <w:r w:rsidR="004A7F6D">
        <w:t xml:space="preserve">zgodnie z </w:t>
      </w:r>
      <w:r w:rsidRPr="002D4525">
        <w:t>zamówieniem.</w:t>
      </w:r>
    </w:p>
    <w:p w:rsidR="002D4525" w:rsidRPr="002D4525" w:rsidRDefault="002D4525" w:rsidP="00D55B8F">
      <w:pPr>
        <w:jc w:val="both"/>
      </w:pPr>
      <w:r w:rsidRPr="002D4525">
        <w:t xml:space="preserve">7) Podpisanie protokołu i odbiór przedmiotów objętego zamówieniem w ramach dostawy </w:t>
      </w:r>
      <w:r w:rsidR="004A7F6D">
        <w:t xml:space="preserve"> </w:t>
      </w:r>
      <w:r w:rsidRPr="002D4525">
        <w:t xml:space="preserve">nie pozbawia Zamawiającego prawa do zgłaszania reklamacji z tytułu jego jakości. Zamawiający ma prawo do składania reklamacji dotyczących jakości dostarczonych </w:t>
      </w:r>
      <w:r w:rsidR="004A7F6D">
        <w:t xml:space="preserve">przedmiotów za </w:t>
      </w:r>
      <w:r w:rsidRPr="002D4525">
        <w:t>pomocą pism, faksu lub poczty elektronicznej, które to formy są wiążące dla Wykonawcy.</w:t>
      </w:r>
    </w:p>
    <w:p w:rsidR="002D4525" w:rsidRPr="002D4525" w:rsidRDefault="002D4525" w:rsidP="00D55B8F">
      <w:pPr>
        <w:jc w:val="both"/>
      </w:pPr>
      <w:r w:rsidRPr="002D4525">
        <w:t>8) W przypadku otrzymania przedmiotu zamówienia złej jakości oraz w razie ujawnienia wad po odbiorze, Wykonawca na swój koszt dokona jego wymiany na nowy lub dokona usunięcia wad w terminie, do 7 dnia</w:t>
      </w:r>
      <w:r w:rsidR="008E54E5">
        <w:t xml:space="preserve"> roboczego od chwili zgłoszenia, w</w:t>
      </w:r>
      <w:r w:rsidRPr="002D4525">
        <w:t>ówczas za datę odbioru ustala się datę odbioru przedmiotu zamówienia bez wad.</w:t>
      </w:r>
    </w:p>
    <w:p w:rsidR="002D4525" w:rsidRPr="002D4525" w:rsidRDefault="002D4525" w:rsidP="00D55B8F">
      <w:pPr>
        <w:jc w:val="both"/>
      </w:pPr>
      <w:r w:rsidRPr="002D4525">
        <w:t>9) Zaoferowane przedmioty winny spełniać wszystkie</w:t>
      </w:r>
      <w:r w:rsidR="004A7F6D">
        <w:t xml:space="preserve"> warunki wymienione w Zapytaniu </w:t>
      </w:r>
      <w:r w:rsidRPr="002D4525">
        <w:t>ofertowym i w Załączniku nr 1 - szczegółowy opis przedmiotu zamówienia zakup pomocy dydaktycznych i wyposażenia szkolnych pracowni.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 xml:space="preserve">5. Termin realizacji zamówienia: </w:t>
      </w:r>
      <w:r w:rsidR="00E21286">
        <w:rPr>
          <w:b/>
        </w:rPr>
        <w:t xml:space="preserve">najpóźniej do </w:t>
      </w:r>
      <w:r w:rsidR="00DE79CF">
        <w:rPr>
          <w:b/>
        </w:rPr>
        <w:t>21</w:t>
      </w:r>
      <w:r w:rsidRPr="000C1F71">
        <w:rPr>
          <w:b/>
        </w:rPr>
        <w:t xml:space="preserve"> dni od daty zamówienia. 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 xml:space="preserve">6. Warunki płatności: przelew bankowy na konto Wykonawcy. Wynagrodzenie będzie płatne w terminie określonym na fakturze/rachunku, w terminie nie krótszym niż 14 dni, </w:t>
      </w:r>
      <w:r w:rsidR="004A7F6D" w:rsidRPr="000C1F71">
        <w:rPr>
          <w:b/>
        </w:rPr>
        <w:t xml:space="preserve">na </w:t>
      </w:r>
      <w:r w:rsidRPr="000C1F71">
        <w:rPr>
          <w:b/>
        </w:rPr>
        <w:t>podstawie prawidłowo wystawionego rachunku/faktury.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lastRenderedPageBreak/>
        <w:t>7. O udzielenie zamówienia mogą ubiegać się Wykonawcy (osoby fizyczne lub osoby fizyczne prowadzące działalność gospodarczą lub osoby prawne), które spełniają wszystkie warunki udziału w postępowaniu, w szczególności dotyczące:</w:t>
      </w:r>
    </w:p>
    <w:p w:rsidR="002D4525" w:rsidRPr="002D4525" w:rsidRDefault="002D4525" w:rsidP="00D55B8F">
      <w:pPr>
        <w:jc w:val="both"/>
      </w:pPr>
      <w:r w:rsidRPr="002D4525">
        <w:t>1) kompetencji lub uprawnień do prowadzenia określonej działalności zawodowej, o ile wynika to z odrębnych przepisów (Zamawiający nie precyzuje warunku w tym zakresie);</w:t>
      </w:r>
    </w:p>
    <w:p w:rsidR="002D4525" w:rsidRPr="002D4525" w:rsidRDefault="002D4525" w:rsidP="00D55B8F">
      <w:pPr>
        <w:jc w:val="both"/>
      </w:pPr>
      <w:r w:rsidRPr="002D4525">
        <w:t>2) sytuacji ekonomicznej lub finansowej; (Zamawiający nie wyznacza szczegółowych wymagań w tym zakresie);</w:t>
      </w:r>
    </w:p>
    <w:p w:rsidR="002D4525" w:rsidRPr="002D4525" w:rsidRDefault="002D4525" w:rsidP="00D55B8F">
      <w:pPr>
        <w:jc w:val="both"/>
      </w:pPr>
      <w:r w:rsidRPr="002D4525">
        <w:t>3) zdolności technicznej lub zawodowej:</w:t>
      </w:r>
    </w:p>
    <w:p w:rsidR="002D4525" w:rsidRPr="002D4525" w:rsidRDefault="002D4525" w:rsidP="00D55B8F">
      <w:pPr>
        <w:jc w:val="both"/>
      </w:pPr>
      <w:r w:rsidRPr="002D4525">
        <w:t>Warunek zostanie uznany za spełniony, jeżeli Wykonawca wykaże, że wykonał należycie w okresie ostatnich 3 lat przed upływem terminu składania ofert, a jeżeli okres prowadzenia działalności jest krótszy - w tym okresie minimum 2 zamówienia obejmujące dostawę o charakterze i zakresie podobnym do niniejszego zamówienia, o wartości min. 10 tys. zł każde.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8. Opis sposobu obliczenia ceny</w:t>
      </w:r>
    </w:p>
    <w:p w:rsidR="002D4525" w:rsidRPr="002D4525" w:rsidRDefault="002D4525" w:rsidP="00D55B8F">
      <w:pPr>
        <w:jc w:val="both"/>
      </w:pPr>
      <w:r w:rsidRPr="002D4525">
        <w:t>Cenę oferty Wykonawca jest zobowiązany obliczyć zgodnie z obowiązującymi przepisami prawa. Cena uwzględnia wykonanie wszystkich prac i czynności oraz zawiera wszelkie koszty związane z niezbędne do prawidłowego i kompletnego wykonania całego przedmiotu zamówienia przez okres i na warunkach określonych w złożonej ofercie. Cena wyrażona jest w PLN z dokładnością do dwóch miejsc po przecinku.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9. Opis kryteriów wyboru oferty z podaniem ich znaczenia i opis sposobu oceny ofert.</w:t>
      </w:r>
    </w:p>
    <w:p w:rsidR="002D4525" w:rsidRPr="002D4525" w:rsidRDefault="002D4525" w:rsidP="00D55B8F">
      <w:pPr>
        <w:jc w:val="both"/>
      </w:pPr>
      <w:r w:rsidRPr="002D4525">
        <w:t>1) Przy wyborze oferty Zamawiający będzie kierować się kryterium:</w:t>
      </w:r>
    </w:p>
    <w:p w:rsidR="002D4525" w:rsidRPr="002D4525" w:rsidRDefault="002D4525" w:rsidP="00D55B8F">
      <w:pPr>
        <w:jc w:val="both"/>
      </w:pPr>
      <w:r w:rsidRPr="002D4525">
        <w:t xml:space="preserve">Kryterium </w:t>
      </w:r>
      <w:r w:rsidR="00CC3720">
        <w:t>nr 1: Cena oferty (</w:t>
      </w:r>
      <w:proofErr w:type="spellStart"/>
      <w:r w:rsidR="00CC3720">
        <w:t>Cof</w:t>
      </w:r>
      <w:proofErr w:type="spellEnd"/>
      <w:r w:rsidR="00CC3720">
        <w:t>) - waga 6</w:t>
      </w:r>
      <w:r w:rsidRPr="002D4525">
        <w:t>0%</w:t>
      </w:r>
    </w:p>
    <w:p w:rsidR="002D4525" w:rsidRDefault="002D4525" w:rsidP="00D55B8F">
      <w:pPr>
        <w:jc w:val="both"/>
      </w:pPr>
      <w:r w:rsidRPr="002D4525">
        <w:t xml:space="preserve">Kryterium nr 2: </w:t>
      </w:r>
      <w:r w:rsidR="0075314B">
        <w:t>Gwarancja (G) – waga 20%</w:t>
      </w:r>
    </w:p>
    <w:p w:rsidR="00CC3720" w:rsidRPr="002D4525" w:rsidRDefault="00CC3720" w:rsidP="00D55B8F">
      <w:pPr>
        <w:jc w:val="both"/>
      </w:pPr>
      <w:r>
        <w:t xml:space="preserve">Kryterium nr 3: </w:t>
      </w:r>
      <w:r w:rsidR="0075314B" w:rsidRPr="00685487">
        <w:rPr>
          <w:noProof/>
          <w:szCs w:val="24"/>
        </w:rPr>
        <w:t>Czas reakcji serwisu w okresie gwarancji</w:t>
      </w:r>
      <w:r w:rsidR="0075314B">
        <w:rPr>
          <w:noProof/>
          <w:szCs w:val="24"/>
        </w:rPr>
        <w:t xml:space="preserve"> (CzR) – waga 20 %</w:t>
      </w:r>
    </w:p>
    <w:p w:rsidR="002D4525" w:rsidRPr="002D4525" w:rsidRDefault="002D4525" w:rsidP="00D55B8F">
      <w:pPr>
        <w:jc w:val="both"/>
      </w:pPr>
      <w:r w:rsidRPr="002D4525">
        <w:t>a) Spos</w:t>
      </w:r>
      <w:r w:rsidR="00CC3720">
        <w:t>ób obliczania kryterium CENA - 6</w:t>
      </w:r>
      <w:r w:rsidRPr="002D4525">
        <w:t>0 % liczona wg wzoru:</w:t>
      </w:r>
    </w:p>
    <w:p w:rsidR="004A7F6D" w:rsidRDefault="000C1F71" w:rsidP="00D55B8F">
      <w:pPr>
        <w:jc w:val="both"/>
      </w:pPr>
      <m:oMathPara>
        <m:oMath>
          <m:r>
            <w:rPr>
              <w:rFonts w:ascii="Cambria Math" w:hAnsi="Cambria Math" w:cs="Cambria Math"/>
            </w:rPr>
            <m:t>Cof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cena najniższej oferty brutto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 xml:space="preserve">cena badanej oferty brutto </m:t>
              </m:r>
            </m:den>
          </m:f>
          <m:r>
            <w:rPr>
              <w:rFonts w:ascii="Cambria Math" w:hAnsi="Cambria Math"/>
            </w:rPr>
            <m:t>x 60%</m:t>
          </m:r>
        </m:oMath>
      </m:oMathPara>
    </w:p>
    <w:p w:rsidR="0075314B" w:rsidRDefault="0075314B" w:rsidP="0075314B">
      <w:pPr>
        <w:jc w:val="both"/>
        <w:rPr>
          <w:rFonts w:eastAsiaTheme="minorEastAsia"/>
        </w:rPr>
      </w:pPr>
      <w:r>
        <w:rPr>
          <w:rFonts w:eastAsiaTheme="minorEastAsia"/>
        </w:rPr>
        <w:t>b</w:t>
      </w:r>
      <w:r w:rsidR="00CC3720">
        <w:rPr>
          <w:rFonts w:eastAsiaTheme="minorEastAsia"/>
        </w:rPr>
        <w:t xml:space="preserve">) Sposób obliczania kryterium GWARANCJA – 20 liczona wg wzoru: </w:t>
      </w:r>
    </w:p>
    <w:p w:rsidR="0075314B" w:rsidRPr="0075314B" w:rsidRDefault="0075314B" w:rsidP="0075314B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 w:cs="Cambria Math"/>
          </w:rPr>
          <m:t>G</m:t>
        </m:r>
        <m:r>
          <m:rPr>
            <m:sty m:val="p"/>
          </m:rPr>
          <w:rPr>
            <w:rFonts w:ascii="Cambria Math" w:eastAsiaTheme="minorEastAsia" w:hAnsi="Cambria Math" w:cs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gwarancja badanej oferty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</w:rPr>
              <m:t>gwarancja najdłuższa spośród badanych ofert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x</m:t>
        </m:r>
      </m:oMath>
      <w:r>
        <w:rPr>
          <w:rFonts w:eastAsiaTheme="minorEastAsia"/>
        </w:rPr>
        <w:t xml:space="preserve"> 20%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 w:rsidRPr="00685487">
        <w:rPr>
          <w:noProof/>
          <w:szCs w:val="24"/>
        </w:rPr>
        <w:t>UWAGA: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 w:rsidRPr="00685487">
        <w:rPr>
          <w:noProof/>
          <w:szCs w:val="24"/>
        </w:rPr>
        <w:t xml:space="preserve">Minimalny okres gwarancji wynosi 24 miesiace. Gwarancja liczona w miesiącach od dnia odbioru końcowego przedmiotu zamówienia. Za okres gwarancji </w:t>
      </w:r>
      <w:r w:rsidRPr="00685487">
        <w:rPr>
          <w:b/>
          <w:bCs/>
          <w:noProof/>
          <w:szCs w:val="24"/>
        </w:rPr>
        <w:t xml:space="preserve">60 miesięcy i dłuższy </w:t>
      </w:r>
      <w:r w:rsidRPr="00685487">
        <w:rPr>
          <w:noProof/>
          <w:szCs w:val="24"/>
        </w:rPr>
        <w:t xml:space="preserve">Zamawiający przyznawał będzie tyle samo punktów. 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c)</w:t>
      </w:r>
      <w:r w:rsidRPr="00685487">
        <w:rPr>
          <w:noProof/>
          <w:szCs w:val="24"/>
        </w:rPr>
        <w:t xml:space="preserve"> Ilość punktów, jaka oferent otrzyma za stopień spełniania kryterium czasu reakcji serwisu w okresie gwarancji, rozumianego jako czas na na usunięcie awarii i uruchomienie sprzętu od momentu zgłoszenia awarii: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-</w:t>
      </w:r>
      <w:r w:rsidRPr="00685487">
        <w:rPr>
          <w:noProof/>
          <w:szCs w:val="24"/>
        </w:rPr>
        <w:t xml:space="preserve"> czas reakcji serwisu od powiadomienia o awarii poniżej 72 godz – 0 pkt.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t>-</w:t>
      </w:r>
      <w:r w:rsidRPr="00685487">
        <w:rPr>
          <w:noProof/>
          <w:szCs w:val="24"/>
        </w:rPr>
        <w:t xml:space="preserve"> czas reakcji serwisu od powiadomienia o awarii poniżej 48 godz – 10 pkt.</w:t>
      </w:r>
    </w:p>
    <w:p w:rsidR="0075314B" w:rsidRPr="00685487" w:rsidRDefault="0075314B" w:rsidP="0075314B">
      <w:pPr>
        <w:widowControl w:val="0"/>
        <w:autoSpaceDE w:val="0"/>
        <w:autoSpaceDN w:val="0"/>
        <w:adjustRightInd w:val="0"/>
        <w:spacing w:after="0"/>
        <w:jc w:val="both"/>
        <w:rPr>
          <w:noProof/>
          <w:szCs w:val="24"/>
        </w:rPr>
      </w:pPr>
      <w:r>
        <w:rPr>
          <w:noProof/>
          <w:szCs w:val="24"/>
        </w:rPr>
        <w:lastRenderedPageBreak/>
        <w:t>-</w:t>
      </w:r>
      <w:r w:rsidRPr="00685487">
        <w:rPr>
          <w:noProof/>
          <w:szCs w:val="24"/>
        </w:rPr>
        <w:t xml:space="preserve"> czas reakcji serwisu od powiadomienia o awarii poniżej 24 godz – 20 pkt</w:t>
      </w:r>
    </w:p>
    <w:p w:rsidR="002D4525" w:rsidRPr="002D4525" w:rsidRDefault="002D4525" w:rsidP="00D55B8F">
      <w:pPr>
        <w:jc w:val="both"/>
      </w:pPr>
    </w:p>
    <w:p w:rsidR="002D4525" w:rsidRPr="002D4525" w:rsidRDefault="002D4525" w:rsidP="00D55B8F">
      <w:pPr>
        <w:jc w:val="both"/>
      </w:pPr>
      <w:r w:rsidRPr="002D4525">
        <w:t xml:space="preserve">Wykonawca w formularzu ofertowym wskaże termin dostawy na realizację przedmiotowego zamówienia. Zamawiający zastrzega, że minimalny termin dostawy wynosi 7 dni, </w:t>
      </w:r>
      <w:r w:rsidR="000C1F71">
        <w:t xml:space="preserve">a </w:t>
      </w:r>
      <w:r w:rsidR="00DE79CF">
        <w:t>maksymalny 21</w:t>
      </w:r>
      <w:r w:rsidRPr="002D4525">
        <w:t xml:space="preserve"> dni.</w:t>
      </w:r>
    </w:p>
    <w:p w:rsidR="002D4525" w:rsidRPr="002D4525" w:rsidRDefault="0075314B" w:rsidP="00D55B8F">
      <w:pPr>
        <w:jc w:val="both"/>
      </w:pPr>
      <w:r>
        <w:t>d</w:t>
      </w:r>
      <w:r w:rsidR="002D4525" w:rsidRPr="002D4525">
        <w:t>) Łączna ilość punktów (W) jaką otrzyma oferta, zostanie ustalona w sposób</w:t>
      </w:r>
      <w:r w:rsidR="000C1F71">
        <w:t xml:space="preserve"> </w:t>
      </w:r>
      <w:r w:rsidR="002D4525" w:rsidRPr="002D4525">
        <w:t>następujący:</w:t>
      </w:r>
    </w:p>
    <w:p w:rsidR="002D4525" w:rsidRPr="002D4525" w:rsidRDefault="002D4525" w:rsidP="00D55B8F">
      <w:pPr>
        <w:jc w:val="both"/>
      </w:pPr>
      <w:r w:rsidRPr="002D4525">
        <w:t xml:space="preserve">W= </w:t>
      </w:r>
      <w:proofErr w:type="spellStart"/>
      <w:r w:rsidRPr="002D4525">
        <w:t>Cof</w:t>
      </w:r>
      <w:proofErr w:type="spellEnd"/>
      <w:r w:rsidR="0075314B">
        <w:t xml:space="preserve"> +</w:t>
      </w:r>
      <w:proofErr w:type="spellStart"/>
      <w:r w:rsidR="0075314B">
        <w:t>G+CzR</w:t>
      </w:r>
      <w:proofErr w:type="spellEnd"/>
    </w:p>
    <w:p w:rsidR="002D4525" w:rsidRPr="002D4525" w:rsidRDefault="002D4525" w:rsidP="00D55B8F">
      <w:pPr>
        <w:jc w:val="both"/>
      </w:pPr>
      <w:r w:rsidRPr="002D4525">
        <w:t>Maksymalna ilość punktów, jakie może otrzymać oferta to 100 pkt.</w:t>
      </w:r>
    </w:p>
    <w:p w:rsidR="002D4525" w:rsidRPr="002D4525" w:rsidRDefault="002D4525" w:rsidP="00D55B8F">
      <w:pPr>
        <w:jc w:val="both"/>
      </w:pPr>
      <w:r w:rsidRPr="002D4525">
        <w:t>2) Za ofertę najkorzystniejszą uznana zostanie oferta, której zostanie przyznana najwyższa ilość punktów spośród ofert ważnych, niepodlegaj</w:t>
      </w:r>
      <w:r w:rsidR="000C1F71">
        <w:t xml:space="preserve">ących odrzuceniu w danej części </w:t>
      </w:r>
      <w:r w:rsidRPr="002D4525">
        <w:t>zamówienia.</w:t>
      </w:r>
    </w:p>
    <w:p w:rsidR="002D4525" w:rsidRPr="002D4525" w:rsidRDefault="002D4525" w:rsidP="00D55B8F">
      <w:pPr>
        <w:jc w:val="both"/>
      </w:pPr>
      <w:r w:rsidRPr="002D4525">
        <w:t xml:space="preserve">3) W sytuacji, gdy Zamawiający nie będzie mógł dokonać wyboru oferty najkorzystniejszej ze względu na to, że zostały złożone oferty o takiej samej cenie i terminie dostawy, </w:t>
      </w:r>
      <w:r w:rsidR="000C1F71">
        <w:t xml:space="preserve">wezwie </w:t>
      </w:r>
      <w:r w:rsidRPr="002D4525">
        <w:t>on Wykonawców, którzy złożyli te oferty, do złożenia w określonym terminie ofert dodatkowych.</w:t>
      </w:r>
    </w:p>
    <w:p w:rsidR="002D4525" w:rsidRPr="002D4525" w:rsidRDefault="002D4525" w:rsidP="00D55B8F">
      <w:pPr>
        <w:jc w:val="both"/>
      </w:pPr>
      <w:r w:rsidRPr="002D4525">
        <w:t>4) Wykonawcy składający oferty dodatkowe nie mogą zaoferować cen wyższych oraz terminu dostawy dłuższego niż zaoferowane w złożonych ofertach.</w:t>
      </w:r>
    </w:p>
    <w:p w:rsidR="002D4525" w:rsidRPr="002D4525" w:rsidRDefault="002D4525" w:rsidP="00D55B8F">
      <w:pPr>
        <w:jc w:val="both"/>
      </w:pPr>
      <w:r w:rsidRPr="002D4525">
        <w:t>5) W toku oceny ofert Zamawiający może żądać od Wykonawców wyjaśnień dotyczących treści złożonych ofert. Wykonawcy będą zobowiązani do przedstawienia wyjaśnień w terminie określonym przez Zamawiającego. Ewentualne wyjaśnienia dotyczące rażąco niskiej ceny udzielane są wyłącznie w formie pisemnej.</w:t>
      </w:r>
    </w:p>
    <w:p w:rsidR="002D4525" w:rsidRPr="000C1F71" w:rsidRDefault="002D4525" w:rsidP="00D55B8F">
      <w:pPr>
        <w:jc w:val="both"/>
        <w:rPr>
          <w:b/>
        </w:rPr>
      </w:pPr>
      <w:r w:rsidRPr="000C1F71">
        <w:rPr>
          <w:b/>
        </w:rPr>
        <w:t>10. Sposób przygotowania i złożenia oferty:</w:t>
      </w:r>
    </w:p>
    <w:p w:rsidR="002D4525" w:rsidRPr="002D4525" w:rsidRDefault="002D4525" w:rsidP="00D55B8F">
      <w:pPr>
        <w:jc w:val="both"/>
      </w:pPr>
      <w:r w:rsidRPr="002D4525">
        <w:t>1) Składana oferta musi by zgodna z opisem pr</w:t>
      </w:r>
      <w:r w:rsidR="000C1F71">
        <w:t xml:space="preserve">zedmiotu zamówienia oraz innymi </w:t>
      </w:r>
      <w:r w:rsidRPr="002D4525">
        <w:t xml:space="preserve">wymaganiami określonymi przez Zamawiającego w szczegółowym opisie przedmiotu </w:t>
      </w:r>
      <w:r w:rsidR="000C1F71">
        <w:t xml:space="preserve"> </w:t>
      </w:r>
      <w:r w:rsidRPr="002D4525">
        <w:t>zamówienia i załączniku nr 1 do Zapytania, w przeciwnym razie nie będzie brana pod uwagę.</w:t>
      </w:r>
    </w:p>
    <w:p w:rsidR="002D4525" w:rsidRPr="002D4525" w:rsidRDefault="002D4525" w:rsidP="00D55B8F">
      <w:pPr>
        <w:jc w:val="both"/>
      </w:pPr>
      <w:r w:rsidRPr="002D4525">
        <w:t>2) Każdy Wykonawca może złożyć tylko jedną ofertę, z zastrzeżeniem, że oferty z cenami wariantowymi zostaną odrzucone.</w:t>
      </w:r>
    </w:p>
    <w:p w:rsidR="002D4525" w:rsidRPr="002D4525" w:rsidRDefault="002D4525" w:rsidP="00D55B8F">
      <w:pPr>
        <w:jc w:val="both"/>
      </w:pPr>
      <w:r w:rsidRPr="002D4525">
        <w:t>3) Oferta oraz wszelkie załączniki muszą być podpi</w:t>
      </w:r>
      <w:r w:rsidR="000C1F71">
        <w:t xml:space="preserve">sane przez osoby upoważnione do </w:t>
      </w:r>
      <w:r w:rsidRPr="002D4525">
        <w:t>reprezentowania Wykonawcy. W przypadku, gdy oferta jest podpisana przez inną osobę niż przedstawiciel/e prawny/i Wykonawcy, do oferty należy dołączyć oryginał lub poświadczoną kopię stosownego pełnomocnictwa wystawionego przez osoby do tego upoważnione.</w:t>
      </w:r>
    </w:p>
    <w:p w:rsidR="002D4525" w:rsidRPr="002D4525" w:rsidRDefault="002D4525" w:rsidP="00D55B8F">
      <w:pPr>
        <w:jc w:val="both"/>
      </w:pPr>
      <w:r w:rsidRPr="002D4525">
        <w:t>4) Wzory dokumentów dołączonych do niniejszego zapytania powinny zostać wypełnione przez Wykonawcę i dołączone do oferty, bądź też przygotowane przez Wykonawcę w formie zgodnej z niniejszym zapytaniem.</w:t>
      </w:r>
    </w:p>
    <w:p w:rsidR="002D4525" w:rsidRPr="002D4525" w:rsidRDefault="002D4525" w:rsidP="00D55B8F">
      <w:pPr>
        <w:jc w:val="both"/>
      </w:pPr>
      <w:r w:rsidRPr="002D4525">
        <w:t>5) Wykonawca ponosi wszelkie koszty związane z przygotowaniem i złożeniem oferty.</w:t>
      </w:r>
    </w:p>
    <w:p w:rsidR="002D4525" w:rsidRPr="002D4525" w:rsidRDefault="002D4525" w:rsidP="00D55B8F">
      <w:pPr>
        <w:jc w:val="both"/>
      </w:pPr>
      <w:r w:rsidRPr="002D4525">
        <w:t>6) Wykonawcy są zobowiązani do regularnego przeglądania</w:t>
      </w:r>
      <w:r w:rsidR="000C1F71">
        <w:t xml:space="preserve"> strony internetowej, na której </w:t>
      </w:r>
      <w:r w:rsidRPr="002D4525">
        <w:t>zamieszczone jest niniejsze zapytanie celem rejestrowania wszelkich zmian zapytania i udzielonych wyjaśnień.</w:t>
      </w:r>
    </w:p>
    <w:p w:rsidR="002D4525" w:rsidRPr="002D4525" w:rsidRDefault="002D4525" w:rsidP="00D55B8F">
      <w:pPr>
        <w:jc w:val="both"/>
      </w:pPr>
      <w:r w:rsidRPr="002D4525">
        <w:t xml:space="preserve">7) Wykonawca przed upływem terminu składania </w:t>
      </w:r>
      <w:r w:rsidR="000C1F71">
        <w:t xml:space="preserve">ofert może dokonywać jej zmian, </w:t>
      </w:r>
      <w:r w:rsidRPr="002D4525">
        <w:t>uzupełnień, wycofań.</w:t>
      </w:r>
    </w:p>
    <w:p w:rsidR="002D4525" w:rsidRPr="002D4525" w:rsidRDefault="002D4525" w:rsidP="00D55B8F">
      <w:pPr>
        <w:jc w:val="both"/>
      </w:pPr>
      <w:r w:rsidRPr="002D4525">
        <w:lastRenderedPageBreak/>
        <w:t>8) Forma oferty:</w:t>
      </w:r>
    </w:p>
    <w:p w:rsidR="002D4525" w:rsidRPr="002D4525" w:rsidRDefault="006D616B" w:rsidP="00D55B8F">
      <w:pPr>
        <w:jc w:val="both"/>
      </w:pPr>
      <w:r>
        <w:t>a)</w:t>
      </w:r>
      <w:r w:rsidR="002D4525" w:rsidRPr="002D4525">
        <w:t xml:space="preserve"> Dokumenty wchodzące w skład oferty mogą być przedstawiane w formie oryginałów lub poświadczonych przez Wykonawcę za zgodność z oryginałem kopii.</w:t>
      </w:r>
    </w:p>
    <w:p w:rsidR="002D4525" w:rsidRPr="002D4525" w:rsidRDefault="006D616B" w:rsidP="00D55B8F">
      <w:pPr>
        <w:jc w:val="both"/>
      </w:pPr>
      <w:r>
        <w:t>b)</w:t>
      </w:r>
      <w:r w:rsidR="002D4525" w:rsidRPr="002D4525">
        <w:t xml:space="preserve"> Zamawiający może żądać przedstawienia oryginału lub notarialnie poświadczonej </w:t>
      </w:r>
      <w:r w:rsidR="000C1F71">
        <w:t xml:space="preserve">kopii </w:t>
      </w:r>
      <w:r w:rsidR="002D4525" w:rsidRPr="002D4525">
        <w:t>dokumentu wyłącznie wówczas, gdy złożona przez Wykonawcę kserokopia dokumentu jest nieczytelna lub budzi uzasadnione wątpliwości, co do jej prawdziwości</w:t>
      </w:r>
    </w:p>
    <w:p w:rsidR="002D4525" w:rsidRPr="002D4525" w:rsidRDefault="006D616B" w:rsidP="00D55B8F">
      <w:pPr>
        <w:jc w:val="both"/>
      </w:pPr>
      <w:r>
        <w:t>c)</w:t>
      </w:r>
      <w:r w:rsidR="002D4525" w:rsidRPr="002D4525">
        <w:t xml:space="preserve"> Oferta powinna przedstawiać cenę brutto wyrażoną w PLN.</w:t>
      </w:r>
    </w:p>
    <w:p w:rsidR="002D4525" w:rsidRPr="002D4525" w:rsidRDefault="002D4525" w:rsidP="00D55B8F">
      <w:pPr>
        <w:jc w:val="both"/>
      </w:pPr>
      <w:r w:rsidRPr="002D4525">
        <w:t>9) Kompletna oferta powinna zawierać:</w:t>
      </w:r>
    </w:p>
    <w:p w:rsidR="002D4525" w:rsidRPr="002D4525" w:rsidRDefault="006D616B" w:rsidP="00D55B8F">
      <w:pPr>
        <w:jc w:val="both"/>
      </w:pPr>
      <w:r>
        <w:t>a)</w:t>
      </w:r>
      <w:r w:rsidR="002D4525" w:rsidRPr="002D4525">
        <w:t xml:space="preserve"> Ofertę Wykonawcy wg formularza załączonego do Zapytania ofertowego (załącznik nr 2).</w:t>
      </w:r>
    </w:p>
    <w:p w:rsidR="002D4525" w:rsidRPr="002D4525" w:rsidRDefault="006D616B" w:rsidP="00D55B8F">
      <w:pPr>
        <w:jc w:val="both"/>
      </w:pPr>
      <w:r>
        <w:t>b)</w:t>
      </w:r>
      <w:r w:rsidR="002D4525" w:rsidRPr="002D4525">
        <w:t xml:space="preserve"> Formularz cenowy (załącznik nr 3).</w:t>
      </w:r>
    </w:p>
    <w:p w:rsidR="002D4525" w:rsidRPr="002D4525" w:rsidRDefault="006D616B" w:rsidP="00D55B8F">
      <w:pPr>
        <w:jc w:val="both"/>
      </w:pPr>
      <w:r>
        <w:t>c)</w:t>
      </w:r>
      <w:r w:rsidR="002D4525" w:rsidRPr="002D4525">
        <w:t xml:space="preserve"> Pełnomocnictwo - w przypadku, gdy oferta jest podpisana przez inną osobę niż</w:t>
      </w:r>
      <w:r w:rsidR="000C1F71">
        <w:t xml:space="preserve"> </w:t>
      </w:r>
      <w:r w:rsidR="002D4525" w:rsidRPr="002D4525">
        <w:t>przedstawiciel/e prawny/i Wykonawcy.</w:t>
      </w:r>
    </w:p>
    <w:p w:rsidR="002D4525" w:rsidRPr="002D4525" w:rsidRDefault="006D616B" w:rsidP="00D55B8F">
      <w:pPr>
        <w:jc w:val="both"/>
      </w:pPr>
      <w:r>
        <w:t>d)</w:t>
      </w:r>
      <w:r w:rsidR="002D4525" w:rsidRPr="002D4525">
        <w:t xml:space="preserve"> Aktualny odpis z właściwego rejestru lub z centralnej ewidencji i informacji działalności gospodarczej, jeżeli odrębne przepisy wymagają wpisu do rejestru lub ewidencji, wystawiony nie wcześniej niż 6 m-</w:t>
      </w:r>
      <w:proofErr w:type="spellStart"/>
      <w:r w:rsidR="002D4525" w:rsidRPr="002D4525">
        <w:t>cy</w:t>
      </w:r>
      <w:proofErr w:type="spellEnd"/>
      <w:r w:rsidR="002D4525" w:rsidRPr="002D4525">
        <w:t xml:space="preserve"> przed upływem terminu do składania ofert.</w:t>
      </w:r>
    </w:p>
    <w:p w:rsidR="002D4525" w:rsidRPr="002D4525" w:rsidRDefault="006D616B" w:rsidP="00D55B8F">
      <w:pPr>
        <w:jc w:val="both"/>
      </w:pPr>
      <w:r>
        <w:t>e)</w:t>
      </w:r>
      <w:r w:rsidR="002D4525" w:rsidRPr="002D4525">
        <w:t xml:space="preserve"> Wykaz dostaw o charakterze i zakresie podobnym do niniejszego zamówienia, zgodnie z opisem warunków udziału w postępowaniu wg załącznika nr 4 do Zapytania ofertowego.</w:t>
      </w:r>
    </w:p>
    <w:p w:rsidR="002D4525" w:rsidRPr="002D4525" w:rsidRDefault="006D616B" w:rsidP="00D55B8F">
      <w:pPr>
        <w:jc w:val="both"/>
      </w:pPr>
      <w:r>
        <w:t>f)</w:t>
      </w:r>
      <w:r w:rsidR="002D4525" w:rsidRPr="002D4525">
        <w:t xml:space="preserve"> Oświadczenie o braku powiązań osobowych lub kapitałowych z Zamawiającym (załącznik nr 5).</w:t>
      </w:r>
    </w:p>
    <w:p w:rsidR="002D4525" w:rsidRPr="002D4525" w:rsidRDefault="006D616B" w:rsidP="00D55B8F">
      <w:pPr>
        <w:jc w:val="both"/>
      </w:pPr>
      <w:r>
        <w:t>g)</w:t>
      </w:r>
      <w:r w:rsidR="002D4525" w:rsidRPr="002D4525">
        <w:t xml:space="preserve"> Zgoda na p</w:t>
      </w:r>
      <w:r w:rsidR="009649E2">
        <w:t>rzetwarzanie danych osobowych (</w:t>
      </w:r>
      <w:r w:rsidR="002D4525" w:rsidRPr="002D4525">
        <w:t>załącznik nr 6).</w:t>
      </w:r>
    </w:p>
    <w:p w:rsidR="002D4525" w:rsidRPr="002D4525" w:rsidRDefault="006D616B" w:rsidP="00D55B8F">
      <w:pPr>
        <w:jc w:val="both"/>
      </w:pPr>
      <w:r>
        <w:t>h)</w:t>
      </w:r>
      <w:r w:rsidR="002D4525" w:rsidRPr="002D4525">
        <w:t xml:space="preserve"> Oświadczenie o spełnieniu warunków udziału w postępowaniu (załącznik nr 7).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11. Miejsce, termin i sposób złożenia oferty:</w:t>
      </w:r>
    </w:p>
    <w:p w:rsidR="00D31CDF" w:rsidRDefault="002D4525" w:rsidP="00D55B8F">
      <w:pPr>
        <w:jc w:val="both"/>
      </w:pPr>
      <w:r w:rsidRPr="002D4525">
        <w:t>1. Ofertę należy złożyć osobiście</w:t>
      </w:r>
      <w:r w:rsidR="00595FC9">
        <w:t xml:space="preserve"> lub listownie</w:t>
      </w:r>
      <w:r w:rsidRPr="002D4525">
        <w:t xml:space="preserve"> w </w:t>
      </w:r>
      <w:r w:rsidR="00C06EAC">
        <w:t>Urzędzie Gminy Milejczyce</w:t>
      </w:r>
      <w:r w:rsidRPr="002D4525">
        <w:t xml:space="preserve"> w godzinach od </w:t>
      </w:r>
      <w:r w:rsidR="00C06EAC">
        <w:t>7:30</w:t>
      </w:r>
      <w:r w:rsidRPr="002D4525">
        <w:t xml:space="preserve"> </w:t>
      </w:r>
      <w:r w:rsidR="00C06EAC">
        <w:t>do 15.30</w:t>
      </w:r>
      <w:r w:rsidRPr="002D4525">
        <w:t xml:space="preserve">,  ul. </w:t>
      </w:r>
      <w:r w:rsidR="00C06EAC">
        <w:t>Szkolna 5, 17-332 Milejczyce</w:t>
      </w:r>
      <w:r w:rsidRPr="002D4525">
        <w:t xml:space="preserve"> z dopiskiem na kopercie</w:t>
      </w:r>
      <w:r w:rsidR="00D31CDF">
        <w:t>:</w:t>
      </w:r>
      <w:r w:rsidRPr="002D4525">
        <w:t xml:space="preserve"> </w:t>
      </w:r>
    </w:p>
    <w:p w:rsidR="002D4525" w:rsidRPr="00D31CDF" w:rsidRDefault="002D4525" w:rsidP="00D55B8F">
      <w:pPr>
        <w:jc w:val="both"/>
        <w:rPr>
          <w:b/>
        </w:rPr>
      </w:pPr>
      <w:r w:rsidRPr="002D4525">
        <w:t xml:space="preserve">„ </w:t>
      </w:r>
      <w:r w:rsidRPr="00D31CDF">
        <w:rPr>
          <w:b/>
        </w:rPr>
        <w:t>Oferta w odpowiedzi na Zapytanie ofertowe nr</w:t>
      </w:r>
      <w:r w:rsidR="0011722F" w:rsidRPr="00D31CDF">
        <w:rPr>
          <w:b/>
        </w:rPr>
        <w:t xml:space="preserve"> ZPIN.271.14</w:t>
      </w:r>
      <w:r w:rsidR="00461E7B">
        <w:rPr>
          <w:b/>
        </w:rPr>
        <w:t>.2</w:t>
      </w:r>
      <w:r w:rsidR="009649E2" w:rsidRPr="00D31CDF">
        <w:rPr>
          <w:b/>
        </w:rPr>
        <w:t xml:space="preserve">.2018 </w:t>
      </w:r>
      <w:r w:rsidRPr="00D31CDF">
        <w:rPr>
          <w:b/>
        </w:rPr>
        <w:t>dotycząca zakupu i dostawy</w:t>
      </w:r>
      <w:r w:rsidR="00C06EAC" w:rsidRPr="00D31CDF">
        <w:rPr>
          <w:b/>
        </w:rPr>
        <w:t xml:space="preserve"> </w:t>
      </w:r>
      <w:r w:rsidR="00D31CDF" w:rsidRPr="00D31CDF">
        <w:rPr>
          <w:b/>
        </w:rPr>
        <w:t xml:space="preserve">sprzętu TIK oraz </w:t>
      </w:r>
      <w:r w:rsidRPr="00D31CDF">
        <w:rPr>
          <w:b/>
        </w:rPr>
        <w:t>wyposażenia szkolnych pracow</w:t>
      </w:r>
      <w:r w:rsidR="00C06EAC" w:rsidRPr="00D31CDF">
        <w:rPr>
          <w:b/>
        </w:rPr>
        <w:t>ni dla Szkoły Podstawowej w Milejczyce</w:t>
      </w:r>
      <w:r w:rsidRPr="00D31CDF">
        <w:rPr>
          <w:b/>
        </w:rPr>
        <w:t>.</w:t>
      </w:r>
      <w:r w:rsidR="00296189" w:rsidRPr="00D31CDF">
        <w:rPr>
          <w:b/>
        </w:rPr>
        <w:t>”</w:t>
      </w:r>
    </w:p>
    <w:p w:rsidR="002D4525" w:rsidRDefault="00595FC9" w:rsidP="00D55B8F">
      <w:pPr>
        <w:jc w:val="both"/>
      </w:pPr>
      <w:r>
        <w:t>2</w:t>
      </w:r>
      <w:r w:rsidR="002D4525" w:rsidRPr="002D4525">
        <w:t>. Kompletna oferta powinna zostać złożona na formularzu ofertowym wraz z załącznikami w terminie do</w:t>
      </w:r>
      <w:r w:rsidR="0075314B">
        <w:t xml:space="preserve"> </w:t>
      </w:r>
      <w:r w:rsidR="00461E7B">
        <w:t>30.11.2018 r. do godz. 11</w:t>
      </w:r>
      <w:r w:rsidR="0041424D">
        <w:t>:</w:t>
      </w:r>
      <w:r w:rsidR="002D4525" w:rsidRPr="002D4525">
        <w:t>00.</w:t>
      </w:r>
    </w:p>
    <w:p w:rsidR="0041424D" w:rsidRPr="002D4525" w:rsidRDefault="00595FC9" w:rsidP="00D55B8F">
      <w:pPr>
        <w:jc w:val="both"/>
      </w:pPr>
      <w:r>
        <w:t>3</w:t>
      </w:r>
      <w:r w:rsidR="0041424D">
        <w:t>. Oferty zostaną otwarte w dniu</w:t>
      </w:r>
      <w:r w:rsidR="0075024B">
        <w:t xml:space="preserve"> </w:t>
      </w:r>
      <w:r w:rsidR="00461E7B">
        <w:t>30.11.2018 r. o godz. 11</w:t>
      </w:r>
      <w:r w:rsidR="0041424D">
        <w:t>:15.</w:t>
      </w:r>
    </w:p>
    <w:p w:rsidR="002D4525" w:rsidRPr="002D4525" w:rsidRDefault="00595FC9" w:rsidP="00D55B8F">
      <w:pPr>
        <w:jc w:val="both"/>
      </w:pPr>
      <w:r>
        <w:t>4</w:t>
      </w:r>
      <w:r w:rsidR="002D4525" w:rsidRPr="002D4525">
        <w:t>. Decydujące znaczenie dla oceny zachowania terminu prawidłowego złożenia/dostarczenia oferty ma data i godzina wpływu oferty do Zamawiającego. Oferty otrzymane po terminie składania ofert nie będą rozpatrywane.</w:t>
      </w:r>
    </w:p>
    <w:p w:rsidR="002D4525" w:rsidRPr="002D4525" w:rsidRDefault="00595FC9" w:rsidP="00D55B8F">
      <w:pPr>
        <w:jc w:val="both"/>
      </w:pPr>
      <w:r>
        <w:t>5</w:t>
      </w:r>
      <w:r w:rsidR="002D4525" w:rsidRPr="002D4525">
        <w:t>. Oferta powinna zawierać wszystkie wymagane dokumenty, oświadczenia i załączniki,</w:t>
      </w:r>
      <w:r w:rsidR="00461E7B">
        <w:t xml:space="preserve"> oraz specyfikację sprzętu przedstawionego w ofercie</w:t>
      </w:r>
      <w:r w:rsidR="002D4525" w:rsidRPr="002D4525">
        <w:t xml:space="preserve"> składające się na ważną ofertę. W przypadku, </w:t>
      </w:r>
      <w:r w:rsidR="002D4525" w:rsidRPr="002D4525">
        <w:lastRenderedPageBreak/>
        <w:t>gdy Wykonawca złoży ofertę niekompletną pod względem formalnym, nie zawierającą wymaganych dokumentów lub oświadczeń oferta podlegała odrzuceniu.</w:t>
      </w:r>
    </w:p>
    <w:p w:rsidR="002D4525" w:rsidRPr="002D4525" w:rsidRDefault="00595FC9" w:rsidP="00D55B8F">
      <w:pPr>
        <w:jc w:val="both"/>
      </w:pPr>
      <w:r>
        <w:t>6</w:t>
      </w:r>
      <w:r w:rsidR="002D4525" w:rsidRPr="002D4525">
        <w:t>. Dokumenty powinny być sporządzone zgodnie z zaleceniami oraz przedstawionymi przez Zamawiającego wzorcami załączników, a w szczególności zawierać wszystkie informacje oraz dane.</w:t>
      </w:r>
    </w:p>
    <w:p w:rsidR="002D4525" w:rsidRPr="006D616B" w:rsidRDefault="00595FC9" w:rsidP="00D55B8F">
      <w:pPr>
        <w:jc w:val="both"/>
        <w:rPr>
          <w:b/>
        </w:rPr>
      </w:pPr>
      <w:r>
        <w:t>7</w:t>
      </w:r>
      <w:r w:rsidR="002D4525" w:rsidRPr="002D4525">
        <w:t>. O wynikach postępowania (ewentualnie o jego u</w:t>
      </w:r>
      <w:r w:rsidR="00C06EAC">
        <w:t xml:space="preserve">nieważnieniu) Wykonawcy zostaną </w:t>
      </w:r>
      <w:r w:rsidR="002D4525" w:rsidRPr="002D4525">
        <w:t>powiadomieni drogą elektroniczną.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12. Informacje na temat zakresu wykluczenia:</w:t>
      </w:r>
    </w:p>
    <w:p w:rsidR="00C06EAC" w:rsidRDefault="002D4525" w:rsidP="00D55B8F">
      <w:pPr>
        <w:jc w:val="both"/>
      </w:pPr>
      <w:r w:rsidRPr="002D4525">
        <w:t>Z możliwości składania ofert wyklucza się Wykonawców, którzy są podmiotem powiązanym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C06EAC" w:rsidRDefault="002D4525" w:rsidP="00D55B8F">
      <w:pPr>
        <w:jc w:val="both"/>
      </w:pPr>
      <w:r w:rsidRPr="002D4525">
        <w:t>a) uczestniczeniu w spółce jako wspólnik spółki cywilnej lub spółki osobowej,</w:t>
      </w:r>
    </w:p>
    <w:p w:rsidR="002D4525" w:rsidRPr="002D4525" w:rsidRDefault="002D4525" w:rsidP="00D55B8F">
      <w:pPr>
        <w:jc w:val="both"/>
      </w:pPr>
      <w:r w:rsidRPr="002D4525">
        <w:t>b) posiadaniu co najmniej 10 % udziałów lub akcji,</w:t>
      </w:r>
    </w:p>
    <w:p w:rsidR="002D4525" w:rsidRPr="002D4525" w:rsidRDefault="002D4525" w:rsidP="00D55B8F">
      <w:pPr>
        <w:jc w:val="both"/>
      </w:pPr>
      <w:r w:rsidRPr="002D4525">
        <w:t>c) pełnieniu funkcji członka organu nadzorczego lub zarządzającego, prokurenta, pełnomocnika,</w:t>
      </w:r>
    </w:p>
    <w:p w:rsidR="00595FC9" w:rsidRPr="00D31CDF" w:rsidRDefault="002D4525" w:rsidP="00D55B8F">
      <w:pPr>
        <w:jc w:val="both"/>
      </w:pPr>
      <w:r w:rsidRPr="002D4525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13. Pozostałe informacje i warunki unieważnienia postępowania.</w:t>
      </w:r>
    </w:p>
    <w:p w:rsidR="002D4525" w:rsidRPr="002D4525" w:rsidRDefault="002D4525" w:rsidP="00D55B8F">
      <w:pPr>
        <w:jc w:val="both"/>
      </w:pPr>
      <w:r w:rsidRPr="002D4525">
        <w:t>1. W toku oceny ofert Zamawiający może żądać od Wykonawców wyjaśnień dotyczących treści złożonych ofert. Wykonawcy będą zobowiązani do przedstawienia wyjaśnień w terminie określonym przez Zamawiającego.</w:t>
      </w:r>
    </w:p>
    <w:p w:rsidR="002D4525" w:rsidRPr="002D4525" w:rsidRDefault="002D4525" w:rsidP="00D55B8F">
      <w:pPr>
        <w:jc w:val="both"/>
      </w:pPr>
      <w:r w:rsidRPr="002D4525">
        <w:t xml:space="preserve">2. Pytania do niniejszego zapytania należy kierować na adres e-mail: </w:t>
      </w:r>
      <w:r w:rsidR="002D013B">
        <w:t>zp</w:t>
      </w:r>
      <w:r w:rsidR="00C06EAC">
        <w:t>@milejczyce.pl</w:t>
      </w:r>
    </w:p>
    <w:p w:rsidR="002D4525" w:rsidRPr="002D4525" w:rsidRDefault="002D4525" w:rsidP="00D55B8F">
      <w:pPr>
        <w:jc w:val="both"/>
      </w:pPr>
      <w:r w:rsidRPr="002D4525">
        <w:t>3. Zamawiający zastrzega sobie możliwość do zmian warunków zapytania ofertowego bez podania przyczyny.</w:t>
      </w:r>
    </w:p>
    <w:p w:rsidR="002D4525" w:rsidRPr="002D4525" w:rsidRDefault="002D4525" w:rsidP="00D55B8F">
      <w:pPr>
        <w:jc w:val="both"/>
      </w:pPr>
      <w:r w:rsidRPr="002D4525">
        <w:t>4. Zamawiający zastrzega sobie prawo do unieważnienia postępowania w przypadku, gdy:</w:t>
      </w:r>
    </w:p>
    <w:p w:rsidR="002D4525" w:rsidRPr="002D4525" w:rsidRDefault="002D4525" w:rsidP="00D55B8F">
      <w:pPr>
        <w:jc w:val="both"/>
      </w:pPr>
      <w:r w:rsidRPr="002D4525">
        <w:t>a) wystąpi istotna zmiana okoliczności powodująca, że prowadzenie postępowania lub wykonanie zamówienia nie leży w interesie publicznym, czego nie można było wcześniej przewidzieć.</w:t>
      </w:r>
    </w:p>
    <w:p w:rsidR="002D4525" w:rsidRPr="002D4525" w:rsidRDefault="002D4525" w:rsidP="00D55B8F">
      <w:pPr>
        <w:jc w:val="both"/>
      </w:pPr>
      <w:r w:rsidRPr="002D4525">
        <w:t>b) postępowanie obarczone jest niemożliwą do usunięcia wadą, uniemożliwiającą zawarcie niepodlegającej unieważnieniu umowy w sprawie zamówienia.</w:t>
      </w:r>
    </w:p>
    <w:p w:rsidR="002D4525" w:rsidRPr="002D4525" w:rsidRDefault="002D4525" w:rsidP="00D55B8F">
      <w:pPr>
        <w:jc w:val="both"/>
      </w:pPr>
      <w:r w:rsidRPr="002D4525">
        <w:t>c) jeżeli Zamawiający uzna, że oferta, którą musiałby wybrać jako najkorzystniejszą nie gwarantuje uzyskania założonego efektu merytorycznego.</w:t>
      </w:r>
    </w:p>
    <w:p w:rsidR="002D4525" w:rsidRPr="002D4525" w:rsidRDefault="002D4525" w:rsidP="00D55B8F">
      <w:pPr>
        <w:jc w:val="both"/>
      </w:pPr>
      <w:r w:rsidRPr="002D4525">
        <w:lastRenderedPageBreak/>
        <w:t>d) jeśli Zamawiający uzna, że udzielenie zamówie</w:t>
      </w:r>
      <w:r w:rsidR="00C06EAC">
        <w:t xml:space="preserve">nia w bieżącym postępowaniu nie </w:t>
      </w:r>
      <w:r w:rsidRPr="002D4525">
        <w:t>doprowadzi do realizacji jego celu.</w:t>
      </w:r>
    </w:p>
    <w:p w:rsidR="002D4525" w:rsidRPr="002D4525" w:rsidRDefault="002D4525" w:rsidP="00D55B8F">
      <w:pPr>
        <w:jc w:val="both"/>
      </w:pPr>
      <w:r w:rsidRPr="002D4525">
        <w:t>e) jeżeli oferta wybrana jako najkorzystniejsza przekracza wysokość środków finansowych jaką Zamawiający może przeznaczyć na zrealizowanie przedmiotowego zamówienia.</w:t>
      </w:r>
    </w:p>
    <w:p w:rsidR="002D4525" w:rsidRPr="006D616B" w:rsidRDefault="002D4525" w:rsidP="00D55B8F">
      <w:pPr>
        <w:jc w:val="both"/>
        <w:rPr>
          <w:b/>
        </w:rPr>
      </w:pPr>
      <w:r w:rsidRPr="006D616B">
        <w:rPr>
          <w:b/>
        </w:rPr>
        <w:t>14. Załączniki do zapytania ofertowego:</w:t>
      </w:r>
    </w:p>
    <w:p w:rsidR="002D4525" w:rsidRPr="002D4525" w:rsidRDefault="002D4525" w:rsidP="00D55B8F">
      <w:pPr>
        <w:jc w:val="both"/>
      </w:pPr>
      <w:r w:rsidRPr="002D4525">
        <w:t xml:space="preserve">1) Szczegółowy opis przedmiotu zamówienia wyposażenia szkolnych pracowni </w:t>
      </w:r>
      <w:r w:rsidR="00FE3159">
        <w:t>dla Szkoły Podstawowej</w:t>
      </w:r>
      <w:r w:rsidR="00C06EAC">
        <w:t xml:space="preserve"> w Milejczycach</w:t>
      </w:r>
      <w:r w:rsidRPr="002D4525">
        <w:t xml:space="preserve"> - Załącznik nr 1 do Zapytania Ofertowego,</w:t>
      </w:r>
    </w:p>
    <w:p w:rsidR="002D4525" w:rsidRPr="002D4525" w:rsidRDefault="002D4525" w:rsidP="00D55B8F">
      <w:pPr>
        <w:jc w:val="both"/>
      </w:pPr>
      <w:r w:rsidRPr="002D4525">
        <w:t>2) Formularz ofertowy - Załącznik nr 2 do Zapytania Ofertowego,</w:t>
      </w:r>
    </w:p>
    <w:p w:rsidR="002D4525" w:rsidRPr="002D4525" w:rsidRDefault="002D4525" w:rsidP="00D55B8F">
      <w:pPr>
        <w:jc w:val="both"/>
      </w:pPr>
      <w:r w:rsidRPr="002D4525">
        <w:t>3) Formularz cenowy - Załącznik nr 3 do Zapytania Ofertowego,</w:t>
      </w:r>
    </w:p>
    <w:p w:rsidR="002D4525" w:rsidRPr="002D4525" w:rsidRDefault="002D4525" w:rsidP="00D55B8F">
      <w:pPr>
        <w:jc w:val="both"/>
      </w:pPr>
      <w:r w:rsidRPr="002D4525">
        <w:t xml:space="preserve">4) Wykaz dostaw o charakterze i zakresie podobnym do niniejszego zamówienia, zgodnie z opisem warunków udziału w postępowaniu </w:t>
      </w:r>
      <w:r w:rsidR="00354FB9" w:rsidRPr="00354FB9">
        <w:t xml:space="preserve">wraz z potwierdzeniem, że dostawy zostały prawidłowo zrealizowane </w:t>
      </w:r>
      <w:r w:rsidRPr="002D4525">
        <w:t>- Załącznik nr 4 do Zapytania Ofertowego;</w:t>
      </w:r>
    </w:p>
    <w:p w:rsidR="002D4525" w:rsidRPr="002D4525" w:rsidRDefault="002D4525" w:rsidP="00D55B8F">
      <w:pPr>
        <w:jc w:val="both"/>
      </w:pPr>
      <w:r w:rsidRPr="002D4525">
        <w:t>5) Wzór oświadczenia o braku powiązań osobowych lub kapitałowych z Zamawiającym - Załącznik nr 5 do Zapytania Ofertowego.</w:t>
      </w:r>
    </w:p>
    <w:p w:rsidR="002D4525" w:rsidRPr="002D4525" w:rsidRDefault="002D4525" w:rsidP="00D55B8F">
      <w:pPr>
        <w:jc w:val="both"/>
      </w:pPr>
      <w:r w:rsidRPr="002D4525">
        <w:t>6) Zgoda na przetwarzanie danych osobowych - Załącznik nr 6 do Zapytania Ofertowego.</w:t>
      </w:r>
    </w:p>
    <w:p w:rsidR="002D4525" w:rsidRPr="002D4525" w:rsidRDefault="002D4525" w:rsidP="00D55B8F">
      <w:pPr>
        <w:jc w:val="both"/>
      </w:pPr>
      <w:r w:rsidRPr="002D4525">
        <w:t>7) Oświadczenie o spełnieniu warunków udziału w p</w:t>
      </w:r>
      <w:r w:rsidR="002E2DEB">
        <w:t xml:space="preserve">ostępowaniu - Załącznik nr 7 do </w:t>
      </w:r>
      <w:r w:rsidRPr="002D4525">
        <w:t>Zapytania Ofertowego.</w:t>
      </w:r>
    </w:p>
    <w:p w:rsidR="002D4525" w:rsidRPr="002D4525" w:rsidRDefault="002D4525" w:rsidP="00D55B8F">
      <w:pPr>
        <w:jc w:val="both"/>
      </w:pPr>
      <w:r w:rsidRPr="002D4525">
        <w:t>Osoba uprawniona do kontaktu</w:t>
      </w:r>
    </w:p>
    <w:p w:rsidR="002D4525" w:rsidRPr="002D4525" w:rsidRDefault="002E2DEB" w:rsidP="00D55B8F">
      <w:pPr>
        <w:jc w:val="both"/>
      </w:pPr>
      <w:r>
        <w:t>Ewelina Bajeńska</w:t>
      </w:r>
      <w:r w:rsidR="002D4525" w:rsidRPr="002D4525">
        <w:t xml:space="preserve"> - koordynator projektu</w:t>
      </w:r>
    </w:p>
    <w:p w:rsidR="002E2DEB" w:rsidRPr="00D55B8F" w:rsidRDefault="002E2DEB" w:rsidP="00D55B8F">
      <w:pPr>
        <w:jc w:val="both"/>
        <w:rPr>
          <w:lang w:val="en-US"/>
        </w:rPr>
      </w:pPr>
      <w:r w:rsidRPr="00D55B8F">
        <w:rPr>
          <w:lang w:val="en-US"/>
        </w:rPr>
        <w:t xml:space="preserve">856579070 </w:t>
      </w:r>
      <w:proofErr w:type="spellStart"/>
      <w:r w:rsidR="0041424D">
        <w:rPr>
          <w:lang w:val="en-US"/>
        </w:rPr>
        <w:t>wew</w:t>
      </w:r>
      <w:proofErr w:type="spellEnd"/>
      <w:r w:rsidR="0041424D">
        <w:rPr>
          <w:lang w:val="en-US"/>
        </w:rPr>
        <w:t>. 25</w:t>
      </w:r>
    </w:p>
    <w:p w:rsidR="002D4525" w:rsidRPr="002E2DEB" w:rsidRDefault="002D4525" w:rsidP="00D55B8F">
      <w:pPr>
        <w:jc w:val="both"/>
        <w:rPr>
          <w:lang w:val="en-US"/>
        </w:rPr>
      </w:pPr>
      <w:r w:rsidRPr="002E2DEB">
        <w:rPr>
          <w:lang w:val="en-US"/>
        </w:rPr>
        <w:t xml:space="preserve">e-mail: </w:t>
      </w:r>
      <w:r w:rsidR="002E2DEB" w:rsidRPr="002E2DEB">
        <w:rPr>
          <w:lang w:val="en-US"/>
        </w:rPr>
        <w:t>ewelina.bajenska@ug.milejczyce.wrotapodlasia.pl</w:t>
      </w:r>
    </w:p>
    <w:p w:rsidR="002D4525" w:rsidRPr="002D4525" w:rsidRDefault="002D4525" w:rsidP="00D55B8F">
      <w:pPr>
        <w:jc w:val="both"/>
      </w:pPr>
      <w:r w:rsidRPr="002D4525">
        <w:t xml:space="preserve">Sporządził: </w:t>
      </w:r>
      <w:r w:rsidR="002E2DEB">
        <w:t>Ewelina Bajeńska</w:t>
      </w:r>
    </w:p>
    <w:p w:rsidR="002D4525" w:rsidRPr="002D4525" w:rsidRDefault="002D4525" w:rsidP="00D55B8F">
      <w:pPr>
        <w:jc w:val="both"/>
      </w:pPr>
      <w:r w:rsidRPr="002D4525">
        <w:t>Przetwarzanie danych osobowych</w:t>
      </w:r>
    </w:p>
    <w:p w:rsidR="002D4525" w:rsidRPr="002D4525" w:rsidRDefault="002D4525" w:rsidP="00D55B8F">
      <w:pPr>
        <w:jc w:val="both"/>
      </w:pPr>
      <w:r w:rsidRPr="002D4525">
        <w:t xml:space="preserve">Zgodnie z art. 13 Rozporządzenia Parlamentu Europejskiego i Rady (UE) 2016/679 z dnia </w:t>
      </w:r>
      <w:r w:rsidR="00FE3159">
        <w:t xml:space="preserve">                    </w:t>
      </w:r>
      <w:r w:rsidRPr="002D4525">
        <w:t>27 kwietnia 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8E54E5" w:rsidRDefault="002D4525" w:rsidP="008E54E5">
      <w:pPr>
        <w:jc w:val="both"/>
      </w:pPr>
      <w:r w:rsidRPr="002D4525">
        <w:t xml:space="preserve">1. Administratorem Państwa danych osobowych jest </w:t>
      </w:r>
      <w:r w:rsidR="002E2DEB">
        <w:t>Urząd Gminy Milejczyce</w:t>
      </w:r>
      <w:r w:rsidRPr="002D4525">
        <w:t xml:space="preserve"> </w:t>
      </w:r>
    </w:p>
    <w:p w:rsidR="002D4525" w:rsidRPr="002D4525" w:rsidRDefault="002E2DEB" w:rsidP="00D55B8F">
      <w:pPr>
        <w:jc w:val="both"/>
      </w:pPr>
      <w:r>
        <w:t>ul. Szkolna 5, 17-332 Milejczyce</w:t>
      </w:r>
      <w:r w:rsidR="002D4525" w:rsidRPr="002D4525">
        <w:t xml:space="preserve">, </w:t>
      </w:r>
      <w:proofErr w:type="spellStart"/>
      <w:r w:rsidR="002D4525" w:rsidRPr="002D4525">
        <w:t>tel</w:t>
      </w:r>
      <w:proofErr w:type="spellEnd"/>
      <w:r w:rsidR="002D4525" w:rsidRPr="002D4525">
        <w:t xml:space="preserve">: </w:t>
      </w:r>
      <w:r>
        <w:t>856579070</w:t>
      </w:r>
      <w:r w:rsidR="002D4525" w:rsidRPr="002D4525">
        <w:t>, e-mail:</w:t>
      </w:r>
      <w:r>
        <w:t xml:space="preserve"> gmina@milejczyce.pl</w:t>
      </w:r>
    </w:p>
    <w:p w:rsidR="002D4525" w:rsidRPr="002D4525" w:rsidRDefault="002D4525" w:rsidP="00D55B8F">
      <w:pPr>
        <w:jc w:val="both"/>
      </w:pPr>
      <w:r w:rsidRPr="002D4525">
        <w:t>2. Dane kontaktowe do Inspektora Ochrony Danych w</w:t>
      </w:r>
      <w:r w:rsidR="002E2DEB">
        <w:t xml:space="preserve"> Urzędzie Gminy Milejczyce</w:t>
      </w:r>
      <w:r w:rsidRPr="002D4525">
        <w:t xml:space="preserve">: </w:t>
      </w:r>
    </w:p>
    <w:p w:rsidR="002D4525" w:rsidRPr="00D55B8F" w:rsidRDefault="002D4525" w:rsidP="00D55B8F">
      <w:pPr>
        <w:jc w:val="both"/>
      </w:pPr>
      <w:r w:rsidRPr="00803675">
        <w:t xml:space="preserve">adres e-mail: </w:t>
      </w:r>
      <w:hyperlink r:id="rId11" w:history="1">
        <w:r w:rsidR="002E2DEB" w:rsidRPr="002E2DEB">
          <w:rPr>
            <w:rStyle w:val="Hipercze"/>
          </w:rPr>
          <w:t>iod@ug.milejczyce.wrotapodlasia.pl</w:t>
        </w:r>
      </w:hyperlink>
      <w:r w:rsidRPr="002D4525">
        <w:t>,</w:t>
      </w:r>
      <w:r w:rsidR="002E2DEB">
        <w:t xml:space="preserve"> ul. Szkolna 5, 17-332 Milejczyce</w:t>
      </w:r>
    </w:p>
    <w:p w:rsidR="002D4525" w:rsidRPr="002D4525" w:rsidRDefault="002D4525" w:rsidP="00D55B8F">
      <w:pPr>
        <w:jc w:val="both"/>
      </w:pPr>
      <w:r w:rsidRPr="002D4525">
        <w:t>3. Dane osobowe będą przetwarzane w celu przeprowadzenia postępowania na wyłonienie wykonawcy na zakup i dostawę pomocy dydaktycznych oraz wyposażenia</w:t>
      </w:r>
      <w:r w:rsidR="00803675">
        <w:t xml:space="preserve"> </w:t>
      </w:r>
      <w:r w:rsidRPr="002D4525">
        <w:t xml:space="preserve">pracowni szkolnych dla </w:t>
      </w:r>
      <w:r w:rsidR="00803675">
        <w:t xml:space="preserve">Szkoły Podstawowej w Milejczycach </w:t>
      </w:r>
      <w:r w:rsidRPr="002D4525">
        <w:t>w ramach realizacji projektu pn.: „</w:t>
      </w:r>
      <w:r w:rsidR="00803675">
        <w:t>Innowacyjna Edukacja w Szkole Podstawowej w Milejczycach</w:t>
      </w:r>
      <w:r w:rsidRPr="002D4525">
        <w:t>” nr umowy o dofinans</w:t>
      </w:r>
      <w:r w:rsidR="00296189">
        <w:t xml:space="preserve">owanie </w:t>
      </w:r>
      <w:r w:rsidR="00803675">
        <w:t>UDA-</w:t>
      </w:r>
      <w:r w:rsidR="00803675">
        <w:lastRenderedPageBreak/>
        <w:t>RPPD.03.01.02-20-0222</w:t>
      </w:r>
      <w:r w:rsidRPr="002D4525">
        <w:t xml:space="preserve">/16-00 ze środków Europejskiego Funduszu Społecznego w ramach Regionalnego Programu Operacyjnego Województwa Podlaskiego na lata 2014-2020, nr konkursu </w:t>
      </w:r>
      <w:r w:rsidR="00803675">
        <w:t>RPPD.03.01.02.-IZ</w:t>
      </w:r>
      <w:r w:rsidRPr="002D4525">
        <w:t xml:space="preserve"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 - na podstawie art. 6 ust. 1 lit. a ogólnego rozporządzenie o ochronie danych z dnia 27 kwietnia 2016 r. </w:t>
      </w:r>
      <w:r w:rsidR="00803675">
        <w:t xml:space="preserve">jako zgody na </w:t>
      </w:r>
      <w:r w:rsidRPr="002D4525">
        <w:t>przetwarzanie danych.</w:t>
      </w:r>
    </w:p>
    <w:p w:rsidR="002D4525" w:rsidRPr="002D4525" w:rsidRDefault="002D4525" w:rsidP="00D55B8F">
      <w:pPr>
        <w:jc w:val="both"/>
      </w:pPr>
      <w:r w:rsidRPr="002D4525">
        <w:t>4. Państwa dane osobowe przechowywane będą przez okres wynikający z obowiązujących przepisów.</w:t>
      </w:r>
    </w:p>
    <w:p w:rsidR="002D4525" w:rsidRPr="002D4525" w:rsidRDefault="002D4525" w:rsidP="00D55B8F">
      <w:pPr>
        <w:jc w:val="both"/>
      </w:pPr>
      <w:r w:rsidRPr="002D4525">
        <w:t>5. Odbiorcami Państwa danych osobowych będą wyłącznie podmioty uprawnione do uzyskania danych osobowych na podstawie przepisów prawa.</w:t>
      </w:r>
    </w:p>
    <w:p w:rsidR="002D4525" w:rsidRPr="002D4525" w:rsidRDefault="002D4525" w:rsidP="00D55B8F">
      <w:pPr>
        <w:jc w:val="both"/>
      </w:pPr>
      <w:r w:rsidRPr="002D4525">
        <w:t>6. Dane osobowe nie będą przekazywane do państwa trzeciego/organizacji międzynarodowej.</w:t>
      </w:r>
    </w:p>
    <w:p w:rsidR="002D4525" w:rsidRPr="002D4525" w:rsidRDefault="002D4525" w:rsidP="00D55B8F">
      <w:pPr>
        <w:jc w:val="both"/>
      </w:pPr>
      <w:r w:rsidRPr="002D4525">
        <w:t>7. Posiadają Państwo prawo do żądania dostępu do</w:t>
      </w:r>
      <w:r w:rsidR="00803675">
        <w:t xml:space="preserve"> danych osobowych, prawo do ich </w:t>
      </w:r>
      <w:r w:rsidRPr="002D4525">
        <w:t>sprostowania oraz prawo do cofnięcia zgody w dowolnym momencie.</w:t>
      </w:r>
    </w:p>
    <w:p w:rsidR="002D4525" w:rsidRPr="002D4525" w:rsidRDefault="002D4525" w:rsidP="00D55B8F">
      <w:pPr>
        <w:jc w:val="both"/>
      </w:pPr>
      <w:r w:rsidRPr="002D4525">
        <w:t>8. Przysługuje Państwu prawo wniesienia skargi do organu nadzorczego, tj. Prezesa Urzędu Ochrony Danych Osobowych.</w:t>
      </w:r>
    </w:p>
    <w:p w:rsidR="002D4525" w:rsidRPr="002D4525" w:rsidRDefault="002D4525" w:rsidP="00D55B8F">
      <w:pPr>
        <w:jc w:val="both"/>
      </w:pPr>
      <w:r w:rsidRPr="002D4525">
        <w:t>9. Podanie danych osobowych jest dobrowolne, jednakże odmowa podania danych będzie skutkować odrzuceniem oferty.</w:t>
      </w:r>
    </w:p>
    <w:p w:rsidR="002D4525" w:rsidRPr="002D4525" w:rsidRDefault="002D4525" w:rsidP="00D55B8F">
      <w:pPr>
        <w:jc w:val="both"/>
      </w:pPr>
      <w:r w:rsidRPr="002D4525">
        <w:t>10. Państwa dane osobowe nie będą przetwarzane w sposób zautomatyzowany.</w:t>
      </w:r>
    </w:p>
    <w:p w:rsidR="00691B6E" w:rsidRDefault="00691B6E" w:rsidP="00D55B8F">
      <w:pPr>
        <w:jc w:val="both"/>
      </w:pPr>
    </w:p>
    <w:p w:rsidR="00260471" w:rsidRDefault="00260471" w:rsidP="00D55B8F">
      <w:pPr>
        <w:jc w:val="both"/>
      </w:pPr>
    </w:p>
    <w:p w:rsidR="00260471" w:rsidRDefault="00260471" w:rsidP="00260471">
      <w:pPr>
        <w:ind w:left="6663"/>
        <w:jc w:val="center"/>
      </w:pPr>
      <w:r>
        <w:t>WÓJT</w:t>
      </w:r>
    </w:p>
    <w:p w:rsidR="00260471" w:rsidRDefault="00260471" w:rsidP="00260471">
      <w:pPr>
        <w:ind w:left="6663"/>
        <w:jc w:val="center"/>
      </w:pPr>
      <w:r>
        <w:t xml:space="preserve">Jerzy </w:t>
      </w:r>
      <w:proofErr w:type="spellStart"/>
      <w:r>
        <w:t>Iwanowiec</w:t>
      </w:r>
      <w:proofErr w:type="spellEnd"/>
    </w:p>
    <w:sectPr w:rsidR="00260471" w:rsidSect="004366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C2" w:rsidRDefault="009C58C2" w:rsidP="00803675">
      <w:pPr>
        <w:spacing w:after="0" w:line="240" w:lineRule="auto"/>
      </w:pPr>
      <w:r>
        <w:separator/>
      </w:r>
    </w:p>
  </w:endnote>
  <w:endnote w:type="continuationSeparator" w:id="0">
    <w:p w:rsidR="009C58C2" w:rsidRDefault="009C58C2" w:rsidP="008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C2" w:rsidRDefault="009C58C2" w:rsidP="00803675">
      <w:pPr>
        <w:spacing w:after="0" w:line="240" w:lineRule="auto"/>
      </w:pPr>
      <w:r>
        <w:separator/>
      </w:r>
    </w:p>
  </w:footnote>
  <w:footnote w:type="continuationSeparator" w:id="0">
    <w:p w:rsidR="009C58C2" w:rsidRDefault="009C58C2" w:rsidP="008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75" w:rsidRDefault="00803675">
    <w:pPr>
      <w:pStyle w:val="Nagwek"/>
    </w:pPr>
    <w:r>
      <w:rPr>
        <w:noProof/>
        <w:lang w:eastAsia="pl-PL"/>
      </w:rPr>
      <w:drawing>
        <wp:inline distT="0" distB="0" distL="0" distR="0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6808"/>
    <w:multiLevelType w:val="hybridMultilevel"/>
    <w:tmpl w:val="9D6A94A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25"/>
    <w:rsid w:val="00020B4D"/>
    <w:rsid w:val="00037A95"/>
    <w:rsid w:val="000C1F71"/>
    <w:rsid w:val="0011722F"/>
    <w:rsid w:val="00156B02"/>
    <w:rsid w:val="00260471"/>
    <w:rsid w:val="00296189"/>
    <w:rsid w:val="002D013B"/>
    <w:rsid w:val="002D4525"/>
    <w:rsid w:val="002E2DEB"/>
    <w:rsid w:val="00354FB9"/>
    <w:rsid w:val="00406A2C"/>
    <w:rsid w:val="00413726"/>
    <w:rsid w:val="0041424D"/>
    <w:rsid w:val="004366EC"/>
    <w:rsid w:val="00461E7B"/>
    <w:rsid w:val="00480D80"/>
    <w:rsid w:val="00497E41"/>
    <w:rsid w:val="004A7F6D"/>
    <w:rsid w:val="004B3BC1"/>
    <w:rsid w:val="00595FC9"/>
    <w:rsid w:val="00691B6E"/>
    <w:rsid w:val="006D616B"/>
    <w:rsid w:val="00716A3B"/>
    <w:rsid w:val="00735064"/>
    <w:rsid w:val="0075024B"/>
    <w:rsid w:val="0075314B"/>
    <w:rsid w:val="00803675"/>
    <w:rsid w:val="00815304"/>
    <w:rsid w:val="0087484C"/>
    <w:rsid w:val="008E54E5"/>
    <w:rsid w:val="00927DA3"/>
    <w:rsid w:val="009404AE"/>
    <w:rsid w:val="009513B3"/>
    <w:rsid w:val="009649E2"/>
    <w:rsid w:val="009C1D80"/>
    <w:rsid w:val="009C58C2"/>
    <w:rsid w:val="00B24894"/>
    <w:rsid w:val="00B4667E"/>
    <w:rsid w:val="00B643BF"/>
    <w:rsid w:val="00BE4DAE"/>
    <w:rsid w:val="00C06EAC"/>
    <w:rsid w:val="00C50279"/>
    <w:rsid w:val="00C864D7"/>
    <w:rsid w:val="00CC3720"/>
    <w:rsid w:val="00CD7CB5"/>
    <w:rsid w:val="00CE1C02"/>
    <w:rsid w:val="00D31CDF"/>
    <w:rsid w:val="00D47C66"/>
    <w:rsid w:val="00D55B8F"/>
    <w:rsid w:val="00D57630"/>
    <w:rsid w:val="00D87EEC"/>
    <w:rsid w:val="00DE1E3E"/>
    <w:rsid w:val="00DE79CF"/>
    <w:rsid w:val="00E21286"/>
    <w:rsid w:val="00E22B93"/>
    <w:rsid w:val="00E615B5"/>
    <w:rsid w:val="00ED1EFD"/>
    <w:rsid w:val="00EF794F"/>
    <w:rsid w:val="00F5612F"/>
    <w:rsid w:val="00F84D12"/>
    <w:rsid w:val="00FE3159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144A9-3CC8-46B9-81F9-8B5A7F9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452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75"/>
  </w:style>
  <w:style w:type="paragraph" w:styleId="Stopka">
    <w:name w:val="footer"/>
    <w:basedOn w:val="Normalny"/>
    <w:link w:val="StopkaZnak"/>
    <w:uiPriority w:val="99"/>
    <w:unhideWhenUsed/>
    <w:rsid w:val="008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75"/>
  </w:style>
  <w:style w:type="paragraph" w:styleId="Tekstdymka">
    <w:name w:val="Balloon Text"/>
    <w:basedOn w:val="Normalny"/>
    <w:link w:val="TekstdymkaZnak"/>
    <w:uiPriority w:val="99"/>
    <w:semiHidden/>
    <w:unhideWhenUsed/>
    <w:rsid w:val="0081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30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616B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Cs w:val="24"/>
      <w:lang w:eastAsia="zh-CN" w:bidi="hi-IN"/>
    </w:rPr>
  </w:style>
  <w:style w:type="paragraph" w:customStyle="1" w:styleId="Default">
    <w:name w:val="Default"/>
    <w:rsid w:val="00CC372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D47C66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AkapitzlistZnak">
    <w:name w:val="Akapit z listą Znak"/>
    <w:aliases w:val="Akapit z listą 1 Znak"/>
    <w:link w:val="Akapitzlist"/>
    <w:uiPriority w:val="34"/>
    <w:rsid w:val="00D47C66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ejczy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g.milejczyce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@milejc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g.milejczyce.wrotapodlasia.pl/ogloszenia/Ogloszen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CA5D-0B6F-42CD-8F14-CD50BC3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2907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UGM</cp:lastModifiedBy>
  <cp:revision>2</cp:revision>
  <cp:lastPrinted>2018-11-22T13:49:00Z</cp:lastPrinted>
  <dcterms:created xsi:type="dcterms:W3CDTF">2018-11-23T11:33:00Z</dcterms:created>
  <dcterms:modified xsi:type="dcterms:W3CDTF">2018-11-23T11:33:00Z</dcterms:modified>
</cp:coreProperties>
</file>