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D08EA" w14:textId="77777777" w:rsidR="004C7488" w:rsidRPr="003C6E95" w:rsidRDefault="000D5079" w:rsidP="004C7488">
      <w:pPr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ZPIN.271.14.</w:t>
      </w:r>
      <w:r w:rsidR="0002459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1.</w:t>
      </w: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2018</w:t>
      </w:r>
    </w:p>
    <w:p w14:paraId="048BB734" w14:textId="77777777" w:rsidR="0058034A" w:rsidRPr="003C6E95" w:rsidRDefault="001A1E8D" w:rsidP="004C7488">
      <w:pPr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3C6E9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Załącznik nr 1</w:t>
      </w:r>
    </w:p>
    <w:p w14:paraId="7EFFF039" w14:textId="77777777" w:rsidR="00CB4B98" w:rsidRPr="003C6E95" w:rsidRDefault="00F04DD7" w:rsidP="00F04DD7">
      <w:pPr>
        <w:jc w:val="both"/>
        <w:rPr>
          <w:rFonts w:ascii="Times New Roman" w:eastAsia="Calibri" w:hAnsi="Times New Roman" w:cs="Times New Roman"/>
          <w:iCs/>
          <w:sz w:val="24"/>
          <w:lang w:eastAsia="pl-PL"/>
        </w:rPr>
      </w:pPr>
      <w:r w:rsidRPr="003C6E9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Szczegółowy wykaz</w:t>
      </w:r>
      <w:r w:rsidR="000D507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="000D5079" w:rsidRPr="000D507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sprzętu TIK oraz</w:t>
      </w:r>
      <w:r w:rsidR="004C7488" w:rsidRPr="003C6E9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wyposażenia szkolnych pracowni w ramach realizacji </w:t>
      </w:r>
      <w:r w:rsidR="004C7488" w:rsidRPr="003C6E95">
        <w:rPr>
          <w:rFonts w:ascii="Times New Roman" w:eastAsia="Calibri" w:hAnsi="Times New Roman" w:cs="Times New Roman"/>
          <w:sz w:val="24"/>
          <w:lang w:eastAsia="pl-PL"/>
        </w:rPr>
        <w:t xml:space="preserve">projektu pn.: </w:t>
      </w:r>
      <w:r w:rsidR="004C7488" w:rsidRPr="003C6E95">
        <w:rPr>
          <w:rFonts w:ascii="Times New Roman" w:eastAsia="Calibri" w:hAnsi="Times New Roman" w:cs="Times New Roman"/>
          <w:i/>
          <w:sz w:val="24"/>
          <w:lang w:eastAsia="pl-PL"/>
        </w:rPr>
        <w:t>„</w:t>
      </w:r>
      <w:r w:rsidR="002D7208" w:rsidRPr="003C6E95">
        <w:rPr>
          <w:rFonts w:ascii="Times New Roman" w:eastAsia="Calibri" w:hAnsi="Times New Roman" w:cs="Times New Roman"/>
          <w:i/>
          <w:sz w:val="24"/>
          <w:lang w:eastAsia="pl-PL"/>
        </w:rPr>
        <w:t>Innowacyjna Edukacja w Szkole Podstawowej w Milejczycach</w:t>
      </w:r>
      <w:r w:rsidR="004C7488" w:rsidRPr="003C6E95">
        <w:rPr>
          <w:rFonts w:ascii="Times New Roman" w:eastAsia="Calibri" w:hAnsi="Times New Roman" w:cs="Times New Roman"/>
          <w:i/>
          <w:sz w:val="24"/>
          <w:lang w:eastAsia="pl-PL"/>
        </w:rPr>
        <w:t>”</w:t>
      </w:r>
      <w:r w:rsidR="004C7488" w:rsidRPr="003C6E95">
        <w:rPr>
          <w:rFonts w:ascii="Times New Roman" w:eastAsia="Calibri" w:hAnsi="Times New Roman" w:cs="Times New Roman"/>
          <w:sz w:val="24"/>
          <w:lang w:eastAsia="pl-PL"/>
        </w:rPr>
        <w:t xml:space="preserve"> </w:t>
      </w:r>
      <w:r w:rsidR="00E67BC9" w:rsidRPr="003C6E95">
        <w:rPr>
          <w:rFonts w:ascii="Times New Roman" w:hAnsi="Times New Roman" w:cs="Times New Roman"/>
          <w:sz w:val="24"/>
        </w:rPr>
        <w:t xml:space="preserve">nr umowy </w:t>
      </w:r>
      <w:r w:rsidR="000D5079">
        <w:rPr>
          <w:rFonts w:ascii="Times New Roman" w:hAnsi="Times New Roman" w:cs="Times New Roman"/>
          <w:sz w:val="24"/>
        </w:rPr>
        <w:t xml:space="preserve">                 </w:t>
      </w:r>
      <w:r w:rsidR="00E67BC9" w:rsidRPr="003C6E95">
        <w:rPr>
          <w:rFonts w:ascii="Times New Roman" w:hAnsi="Times New Roman" w:cs="Times New Roman"/>
          <w:sz w:val="24"/>
        </w:rPr>
        <w:t>o dofinans</w:t>
      </w:r>
      <w:r w:rsidR="002D7208" w:rsidRPr="003C6E95">
        <w:rPr>
          <w:rFonts w:ascii="Times New Roman" w:hAnsi="Times New Roman" w:cs="Times New Roman"/>
          <w:sz w:val="24"/>
        </w:rPr>
        <w:t>owanie UDA-RPPD.03.01.02-20-0222</w:t>
      </w:r>
      <w:r w:rsidR="00E67BC9" w:rsidRPr="003C6E95">
        <w:rPr>
          <w:rFonts w:ascii="Times New Roman" w:hAnsi="Times New Roman" w:cs="Times New Roman"/>
          <w:sz w:val="24"/>
        </w:rPr>
        <w:t xml:space="preserve">/16-00 </w:t>
      </w:r>
      <w:r w:rsidR="00424BD4" w:rsidRPr="003C6E95">
        <w:rPr>
          <w:rFonts w:ascii="Times New Roman" w:hAnsi="Times New Roman" w:cs="Times New Roman"/>
          <w:sz w:val="24"/>
        </w:rPr>
        <w:t xml:space="preserve">współfinansowanego </w:t>
      </w:r>
      <w:r w:rsidR="004C7488" w:rsidRPr="003C6E95">
        <w:rPr>
          <w:rFonts w:ascii="Times New Roman" w:eastAsia="Calibri" w:hAnsi="Times New Roman" w:cs="Times New Roman"/>
          <w:sz w:val="24"/>
          <w:lang w:eastAsia="pl-PL"/>
        </w:rPr>
        <w:t xml:space="preserve">ze środków Europejskiego Funduszu Społecznego w ramach Regionalnego Programu Operacyjnego Województwa Podlaskiego na lata 2014-2020, </w:t>
      </w:r>
      <w:r w:rsidRPr="003C6E95">
        <w:rPr>
          <w:rFonts w:ascii="Times New Roman" w:eastAsia="Calibri" w:hAnsi="Times New Roman" w:cs="Times New Roman"/>
          <w:iCs/>
          <w:sz w:val="24"/>
          <w:lang w:eastAsia="pl-PL"/>
        </w:rPr>
        <w:t>nr konkursu RPPD.03.01.02.-IZ</w:t>
      </w:r>
      <w:r w:rsidR="004C7488" w:rsidRPr="003C6E95">
        <w:rPr>
          <w:rFonts w:ascii="Times New Roman" w:eastAsia="Calibri" w:hAnsi="Times New Roman" w:cs="Times New Roman"/>
          <w:iCs/>
          <w:sz w:val="24"/>
          <w:lang w:eastAsia="pl-PL"/>
        </w:rPr>
        <w:t xml:space="preserve">.00-20-001/16 w ramach Osi priorytetowej III Kompetencje i kwalifikacje, Działanie 3.1 Kształcenie </w:t>
      </w:r>
      <w:r w:rsidR="000D5079">
        <w:rPr>
          <w:rFonts w:ascii="Times New Roman" w:eastAsia="Calibri" w:hAnsi="Times New Roman" w:cs="Times New Roman"/>
          <w:iCs/>
          <w:sz w:val="24"/>
          <w:lang w:eastAsia="pl-PL"/>
        </w:rPr>
        <w:t xml:space="preserve">                      </w:t>
      </w:r>
      <w:r w:rsidR="004C7488" w:rsidRPr="003C6E95">
        <w:rPr>
          <w:rFonts w:ascii="Times New Roman" w:eastAsia="Calibri" w:hAnsi="Times New Roman" w:cs="Times New Roman"/>
          <w:iCs/>
          <w:sz w:val="24"/>
          <w:lang w:eastAsia="pl-PL"/>
        </w:rPr>
        <w:t>i edukacja, Poddziałanie 3.1.2 Wzmocnienie atrakcyjności i podniesienie jakości oferty edukacyjnej w zakresie kształcenia ogólnego ukierunkowanej na rozwój kompetencji kluczowych.</w:t>
      </w:r>
      <w:r w:rsidR="00DE1DA2" w:rsidRPr="003C6E95">
        <w:rPr>
          <w:rFonts w:ascii="Times New Roman" w:eastAsia="Calibri" w:hAnsi="Times New Roman" w:cs="Times New Roman"/>
          <w:iCs/>
          <w:sz w:val="24"/>
          <w:lang w:eastAsia="pl-PL"/>
        </w:rPr>
        <w:t xml:space="preserve"> Dopuszcza się rozwiązania równoważne. </w:t>
      </w:r>
    </w:p>
    <w:p w14:paraId="3BAFAC99" w14:textId="77777777" w:rsidR="0086021E" w:rsidRPr="0086021E" w:rsidRDefault="002D7208" w:rsidP="0086021E">
      <w:pPr>
        <w:pStyle w:val="Default"/>
        <w:rPr>
          <w:b/>
        </w:rPr>
      </w:pPr>
      <w:r w:rsidRPr="0086021E">
        <w:rPr>
          <w:b/>
        </w:rPr>
        <w:t>Część I</w:t>
      </w:r>
      <w:r w:rsidR="00CB4B98" w:rsidRPr="0086021E">
        <w:rPr>
          <w:b/>
        </w:rPr>
        <w:t xml:space="preserve">. </w:t>
      </w:r>
      <w:r w:rsidR="0086021E" w:rsidRPr="0086021E">
        <w:rPr>
          <w:b/>
        </w:rPr>
        <w:t>Dostawa, montaż i przeszkolenie personelu Zamawiającego z obsługi następującego sprzętu TIK z oprogramowaniem.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43"/>
        <w:gridCol w:w="2216"/>
        <w:gridCol w:w="4862"/>
        <w:gridCol w:w="1559"/>
      </w:tblGrid>
      <w:tr w:rsidR="0086021E" w:rsidRPr="00685487" w14:paraId="5B612F95" w14:textId="77777777" w:rsidTr="0086021E">
        <w:tc>
          <w:tcPr>
            <w:tcW w:w="543" w:type="dxa"/>
          </w:tcPr>
          <w:p w14:paraId="5D7D4704" w14:textId="77777777" w:rsidR="0086021E" w:rsidRPr="00685487" w:rsidRDefault="0086021E" w:rsidP="00096AD9">
            <w:pPr>
              <w:pStyle w:val="Default"/>
            </w:pPr>
            <w:r w:rsidRPr="00685487">
              <w:t>Lp.</w:t>
            </w:r>
          </w:p>
        </w:tc>
        <w:tc>
          <w:tcPr>
            <w:tcW w:w="2216" w:type="dxa"/>
          </w:tcPr>
          <w:p w14:paraId="2A1A51B3" w14:textId="77777777" w:rsidR="0086021E" w:rsidRPr="00685487" w:rsidRDefault="0086021E" w:rsidP="00096AD9">
            <w:pPr>
              <w:pStyle w:val="Default"/>
            </w:pPr>
            <w:r w:rsidRPr="00685487">
              <w:t>Nazwa sprzętu</w:t>
            </w:r>
          </w:p>
        </w:tc>
        <w:tc>
          <w:tcPr>
            <w:tcW w:w="4862" w:type="dxa"/>
          </w:tcPr>
          <w:p w14:paraId="4EBD136C" w14:textId="77777777" w:rsidR="0086021E" w:rsidRPr="00685487" w:rsidRDefault="0086021E" w:rsidP="00096AD9">
            <w:pPr>
              <w:pStyle w:val="Default"/>
            </w:pPr>
            <w:r w:rsidRPr="00685487">
              <w:t>Parametry techniczne</w:t>
            </w:r>
          </w:p>
        </w:tc>
        <w:tc>
          <w:tcPr>
            <w:tcW w:w="1559" w:type="dxa"/>
          </w:tcPr>
          <w:p w14:paraId="469EF671" w14:textId="77777777" w:rsidR="0086021E" w:rsidRPr="00685487" w:rsidRDefault="0086021E" w:rsidP="00096AD9">
            <w:pPr>
              <w:pStyle w:val="Default"/>
            </w:pPr>
            <w:r w:rsidRPr="00685487">
              <w:t>Ilość (szt.)</w:t>
            </w:r>
          </w:p>
        </w:tc>
      </w:tr>
      <w:tr w:rsidR="0086021E" w:rsidRPr="00685487" w14:paraId="0C0E4652" w14:textId="77777777" w:rsidTr="0086021E">
        <w:tc>
          <w:tcPr>
            <w:tcW w:w="543" w:type="dxa"/>
          </w:tcPr>
          <w:p w14:paraId="3A6B3B80" w14:textId="77777777" w:rsidR="0086021E" w:rsidRPr="00685487" w:rsidRDefault="0086021E" w:rsidP="00096AD9">
            <w:pPr>
              <w:pStyle w:val="Default"/>
            </w:pPr>
            <w:r w:rsidRPr="00685487">
              <w:t>1.</w:t>
            </w:r>
          </w:p>
        </w:tc>
        <w:tc>
          <w:tcPr>
            <w:tcW w:w="2216" w:type="dxa"/>
          </w:tcPr>
          <w:p w14:paraId="3ED66535" w14:textId="77777777" w:rsidR="0086021E" w:rsidRPr="00685487" w:rsidRDefault="0086021E" w:rsidP="00096AD9">
            <w:pPr>
              <w:pStyle w:val="Default"/>
            </w:pPr>
            <w:r w:rsidRPr="00685487">
              <w:t>Laptop z oprogramowaniem</w:t>
            </w:r>
          </w:p>
        </w:tc>
        <w:tc>
          <w:tcPr>
            <w:tcW w:w="48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46"/>
            </w:tblGrid>
            <w:tr w:rsidR="0086021E" w:rsidRPr="00685487" w14:paraId="702AB73A" w14:textId="77777777" w:rsidTr="00096AD9">
              <w:trPr>
                <w:trHeight w:val="110"/>
              </w:trPr>
              <w:tc>
                <w:tcPr>
                  <w:tcW w:w="0" w:type="auto"/>
                </w:tcPr>
                <w:p w14:paraId="41F57593" w14:textId="77777777" w:rsidR="0086021E" w:rsidRPr="00685487" w:rsidRDefault="0086021E" w:rsidP="00096A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854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Laptop multimedialny wraz z oprogramowaniem o następujących parametrach minimalnych: ekran o</w:t>
                  </w:r>
                </w:p>
                <w:p w14:paraId="00AC61A5" w14:textId="77777777" w:rsidR="0086021E" w:rsidRPr="00685487" w:rsidRDefault="0086021E" w:rsidP="00096A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854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przekątnej: 15.6 cali, rozdzielczość ekranu: 1920 x 1080 pikseli, powłoka ekranu błyszcząca, procesor: Intel® Core™ i7, 8 GB RAM DDR3, dysk 1TB 5400 RPM + 8 GB SSD, napęd optyczny DVD+/-RW DL, karta graficzna NVIDIA GeForce 840M z 2048 MB pamięci RAM + Intel HD 4400, pojemność akumulatora 2800 mAh, moc wbudowanych głośników 3 W, czytnik kart pamięci SD, interfejsy 1 x USB 3.0, 2 x USB, 1 x wyjście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D-Sub, 1 x wyjście HDMI, system </w:t>
                  </w:r>
                  <w:r w:rsidRPr="006854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operacyjny, komunikacja WiFi, IEEE, LAN 1 Gbps, Bluetooth, Intel WiDi, kamera o rozdzielczości HD wmontowana w ekran.</w:t>
                  </w:r>
                </w:p>
              </w:tc>
            </w:tr>
          </w:tbl>
          <w:p w14:paraId="31C4266E" w14:textId="77777777" w:rsidR="0086021E" w:rsidRPr="00685487" w:rsidRDefault="0086021E" w:rsidP="00096AD9">
            <w:pPr>
              <w:pStyle w:val="Default"/>
            </w:pPr>
          </w:p>
        </w:tc>
        <w:tc>
          <w:tcPr>
            <w:tcW w:w="1559" w:type="dxa"/>
          </w:tcPr>
          <w:p w14:paraId="4D0320CD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23</w:t>
            </w:r>
          </w:p>
        </w:tc>
      </w:tr>
      <w:tr w:rsidR="0086021E" w:rsidRPr="00685487" w14:paraId="44F73B95" w14:textId="77777777" w:rsidTr="0086021E">
        <w:trPr>
          <w:trHeight w:val="1975"/>
        </w:trPr>
        <w:tc>
          <w:tcPr>
            <w:tcW w:w="543" w:type="dxa"/>
          </w:tcPr>
          <w:p w14:paraId="1AAC7635" w14:textId="77777777" w:rsidR="0086021E" w:rsidRPr="00685487" w:rsidRDefault="0086021E" w:rsidP="00096AD9">
            <w:pPr>
              <w:pStyle w:val="Default"/>
            </w:pPr>
            <w:r w:rsidRPr="00685487">
              <w:t>2.</w:t>
            </w:r>
          </w:p>
        </w:tc>
        <w:tc>
          <w:tcPr>
            <w:tcW w:w="2216" w:type="dxa"/>
          </w:tcPr>
          <w:p w14:paraId="653F8E7E" w14:textId="77777777" w:rsidR="0086021E" w:rsidRPr="00685487" w:rsidRDefault="0086021E" w:rsidP="00096AD9">
            <w:pPr>
              <w:pStyle w:val="Default"/>
              <w:rPr>
                <w:highlight w:val="yellow"/>
              </w:rPr>
            </w:pPr>
            <w:r w:rsidRPr="00685487">
              <w:t>Urządzenie wielofunkcyjne</w:t>
            </w:r>
          </w:p>
        </w:tc>
        <w:tc>
          <w:tcPr>
            <w:tcW w:w="4862" w:type="dxa"/>
          </w:tcPr>
          <w:p w14:paraId="524A5D4D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Technologia druku- Laserowa, monochromatyczna, Obsługiwany typ nośnika- Papier zwykły, </w:t>
            </w:r>
            <w:r w:rsidRPr="00685487">
              <w:rPr>
                <w:sz w:val="20"/>
                <w:szCs w:val="20"/>
              </w:rPr>
              <w:tab/>
              <w:t>Koperty, Etykiety</w:t>
            </w:r>
          </w:p>
          <w:p w14:paraId="09EA3189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Obsługiwany format nośnika-</w:t>
            </w:r>
            <w:r w:rsidRPr="00685487">
              <w:rPr>
                <w:sz w:val="20"/>
                <w:szCs w:val="20"/>
              </w:rPr>
              <w:tab/>
              <w:t xml:space="preserve">A4, A5, </w:t>
            </w:r>
            <w:r w:rsidRPr="00685487">
              <w:rPr>
                <w:sz w:val="20"/>
                <w:szCs w:val="20"/>
              </w:rPr>
              <w:tab/>
              <w:t>B5 Letter, Formaty niestandardowe</w:t>
            </w:r>
          </w:p>
          <w:p w14:paraId="787B1115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Podajnik papieru- min 500 arkuszy</w:t>
            </w:r>
          </w:p>
          <w:p w14:paraId="244B5B4D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Odbiornik papieru - min150 arkuszy</w:t>
            </w:r>
          </w:p>
          <w:p w14:paraId="79FA586F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Szybkość druku w mono min &gt; 25 str./min</w:t>
            </w:r>
          </w:p>
          <w:p w14:paraId="141F94C3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Minimalna rozdzielczość druku</w:t>
            </w:r>
            <w:r w:rsidRPr="00685487">
              <w:rPr>
                <w:sz w:val="20"/>
                <w:szCs w:val="20"/>
              </w:rPr>
              <w:tab/>
              <w:t>600 x 600 dpi, Szybkość skanowania max 3 s</w:t>
            </w:r>
          </w:p>
          <w:p w14:paraId="1A9AA8D3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Szybkość kopiowania min &gt; 25 str./min</w:t>
            </w:r>
          </w:p>
          <w:p w14:paraId="3A4B7208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Mininalna rozdzielczość skanowania 600 x 600 dpi, Maksymalny format skanu A4</w:t>
            </w:r>
          </w:p>
          <w:p w14:paraId="7B626C67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Miesięczne obciążenie</w:t>
            </w:r>
            <w:r w:rsidRPr="00685487">
              <w:rPr>
                <w:sz w:val="20"/>
                <w:szCs w:val="20"/>
              </w:rPr>
              <w:tab/>
              <w:t>min 30000 str./miesiąc</w:t>
            </w:r>
          </w:p>
          <w:p w14:paraId="09E5A0E9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Maksymalna gramatura papieru</w:t>
            </w:r>
            <w:r w:rsidRPr="00685487">
              <w:rPr>
                <w:sz w:val="20"/>
                <w:szCs w:val="20"/>
              </w:rPr>
              <w:tab/>
              <w:t>163 g/m²</w:t>
            </w:r>
          </w:p>
          <w:p w14:paraId="495AB6ED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Funkcja faksu -</w:t>
            </w:r>
            <w:r w:rsidRPr="00685487">
              <w:rPr>
                <w:sz w:val="20"/>
                <w:szCs w:val="20"/>
              </w:rPr>
              <w:tab/>
              <w:t xml:space="preserve">Nie, Druk dwustronny (dupleks) automatyczny Interfejsy- USB, Wi-Fi, </w:t>
            </w:r>
            <w:r w:rsidRPr="00685487">
              <w:rPr>
                <w:sz w:val="20"/>
                <w:szCs w:val="20"/>
              </w:rPr>
              <w:tab/>
              <w:t>LAN (Ethernet)</w:t>
            </w:r>
          </w:p>
          <w:p w14:paraId="3828895A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Wyświetlacz - Wbudowany</w:t>
            </w:r>
          </w:p>
          <w:p w14:paraId="062A00B7" w14:textId="77777777" w:rsidR="0086021E" w:rsidRPr="00685487" w:rsidRDefault="0086021E" w:rsidP="00096AD9">
            <w:pPr>
              <w:pStyle w:val="Default"/>
            </w:pPr>
            <w:r w:rsidRPr="00685487">
              <w:rPr>
                <w:sz w:val="20"/>
                <w:szCs w:val="20"/>
              </w:rPr>
              <w:t>Dodatkowe informacje -</w:t>
            </w:r>
            <w:r w:rsidRPr="00685487">
              <w:rPr>
                <w:sz w:val="20"/>
                <w:szCs w:val="20"/>
              </w:rPr>
              <w:tab/>
              <w:t>Drukowanie bezpośrednio ze smartfonów i tabletów.</w:t>
            </w:r>
            <w:r>
              <w:rPr>
                <w:sz w:val="20"/>
                <w:szCs w:val="20"/>
              </w:rPr>
              <w:t xml:space="preserve"> </w:t>
            </w:r>
            <w:r w:rsidRPr="00685487">
              <w:rPr>
                <w:sz w:val="20"/>
                <w:szCs w:val="20"/>
              </w:rPr>
              <w:t>Automatyczny podajnik dokumentów z funkcją skanu dwustronnego (DADF)</w:t>
            </w:r>
          </w:p>
        </w:tc>
        <w:tc>
          <w:tcPr>
            <w:tcW w:w="1559" w:type="dxa"/>
          </w:tcPr>
          <w:p w14:paraId="146A16BE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2</w:t>
            </w:r>
          </w:p>
        </w:tc>
      </w:tr>
      <w:tr w:rsidR="0086021E" w:rsidRPr="00685487" w14:paraId="79716A3E" w14:textId="77777777" w:rsidTr="0086021E">
        <w:tc>
          <w:tcPr>
            <w:tcW w:w="543" w:type="dxa"/>
          </w:tcPr>
          <w:p w14:paraId="5BB5A4AF" w14:textId="77777777" w:rsidR="0086021E" w:rsidRPr="00685487" w:rsidRDefault="0086021E" w:rsidP="00096AD9">
            <w:pPr>
              <w:pStyle w:val="Default"/>
            </w:pPr>
            <w:r w:rsidRPr="00685487">
              <w:t>3.</w:t>
            </w:r>
          </w:p>
        </w:tc>
        <w:tc>
          <w:tcPr>
            <w:tcW w:w="2216" w:type="dxa"/>
          </w:tcPr>
          <w:p w14:paraId="627BBA71" w14:textId="77777777" w:rsidR="0086021E" w:rsidRPr="00685487" w:rsidRDefault="0086021E" w:rsidP="00096AD9">
            <w:pPr>
              <w:pStyle w:val="Default"/>
              <w:rPr>
                <w:highlight w:val="yellow"/>
              </w:rPr>
            </w:pPr>
            <w:r w:rsidRPr="00685487">
              <w:t>Tablet z oprogramowaniem</w:t>
            </w:r>
          </w:p>
        </w:tc>
        <w:tc>
          <w:tcPr>
            <w:tcW w:w="4862" w:type="dxa"/>
          </w:tcPr>
          <w:p w14:paraId="3FAC7E55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Procesor - Intel Atom, Układ graficzny - Intel HD Graphics 400 lub lepszy</w:t>
            </w:r>
          </w:p>
          <w:p w14:paraId="57775154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lastRenderedPageBreak/>
              <w:t>Pamięć RAM – min 2 GB DDR3</w:t>
            </w:r>
          </w:p>
          <w:p w14:paraId="1777E42D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Pamięć wbudowana - </w:t>
            </w:r>
            <w:r w:rsidRPr="00685487">
              <w:rPr>
                <w:sz w:val="20"/>
                <w:szCs w:val="20"/>
              </w:rPr>
              <w:tab/>
              <w:t>min 32 GB</w:t>
            </w:r>
          </w:p>
          <w:p w14:paraId="6D7951F6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Typ ekranu - Pojemnościowy, 10-punktowy, IPS. Przekątna ekranu</w:t>
            </w:r>
            <w:r w:rsidRPr="00685487">
              <w:rPr>
                <w:sz w:val="20"/>
                <w:szCs w:val="20"/>
              </w:rPr>
              <w:tab/>
              <w:t>&gt; 10 cala</w:t>
            </w:r>
          </w:p>
          <w:p w14:paraId="624A2C5F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Rozdzielczość ekranu min 1920 x 1200</w:t>
            </w:r>
          </w:p>
          <w:p w14:paraId="529528D4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Łączność - Wi-Fi 802.11 b/g/n, </w:t>
            </w:r>
            <w:r w:rsidRPr="00685487">
              <w:rPr>
                <w:sz w:val="20"/>
                <w:szCs w:val="20"/>
              </w:rPr>
              <w:tab/>
              <w:t xml:space="preserve">Moduł Bluetooth. </w:t>
            </w:r>
          </w:p>
          <w:p w14:paraId="3F4C3192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Złącza</w:t>
            </w:r>
            <w:r w:rsidRPr="00685487">
              <w:rPr>
                <w:sz w:val="20"/>
                <w:szCs w:val="20"/>
              </w:rPr>
              <w:tab/>
              <w:t>Micro USB - 1 szt.</w:t>
            </w:r>
          </w:p>
          <w:p w14:paraId="69167EBC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ab/>
              <w:t>Micro HDMI - 1 szt.</w:t>
            </w:r>
          </w:p>
          <w:p w14:paraId="1F08E431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ab/>
              <w:t>Wyjście słuchawkowe - 1 szt.</w:t>
            </w:r>
          </w:p>
          <w:p w14:paraId="3326E2E0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ab/>
              <w:t>Czytnik kart pamięci - 1 szt.</w:t>
            </w:r>
          </w:p>
          <w:p w14:paraId="75DA7241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Zainstalowany system operacyjny, Microsoft Windows 10 PL. </w:t>
            </w:r>
          </w:p>
          <w:p w14:paraId="585E215F" w14:textId="77777777" w:rsidR="0086021E" w:rsidRPr="00685487" w:rsidRDefault="0086021E" w:rsidP="00096AD9">
            <w:pPr>
              <w:pStyle w:val="Default"/>
            </w:pPr>
            <w:r w:rsidRPr="00685487">
              <w:rPr>
                <w:sz w:val="20"/>
                <w:szCs w:val="20"/>
              </w:rPr>
              <w:t>Minimalna rozdzielczość kamery min</w:t>
            </w:r>
            <w:r w:rsidRPr="00685487">
              <w:rPr>
                <w:sz w:val="20"/>
                <w:szCs w:val="20"/>
              </w:rPr>
              <w:tab/>
              <w:t>2.0 Mpix – przód ,</w:t>
            </w:r>
            <w:r w:rsidRPr="00685487">
              <w:rPr>
                <w:sz w:val="20"/>
                <w:szCs w:val="20"/>
              </w:rPr>
              <w:tab/>
              <w:t>min 2.0 Mpix - tył</w:t>
            </w:r>
          </w:p>
        </w:tc>
        <w:tc>
          <w:tcPr>
            <w:tcW w:w="1559" w:type="dxa"/>
          </w:tcPr>
          <w:p w14:paraId="2E3319CC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lastRenderedPageBreak/>
              <w:t>67</w:t>
            </w:r>
          </w:p>
        </w:tc>
      </w:tr>
      <w:tr w:rsidR="0086021E" w:rsidRPr="00685487" w14:paraId="188B4C54" w14:textId="77777777" w:rsidTr="0086021E">
        <w:tc>
          <w:tcPr>
            <w:tcW w:w="543" w:type="dxa"/>
          </w:tcPr>
          <w:p w14:paraId="0F05C323" w14:textId="77777777" w:rsidR="0086021E" w:rsidRPr="00685487" w:rsidRDefault="0086021E" w:rsidP="00096AD9">
            <w:pPr>
              <w:pStyle w:val="Default"/>
            </w:pPr>
            <w:r w:rsidRPr="00685487">
              <w:lastRenderedPageBreak/>
              <w:t>4.</w:t>
            </w:r>
          </w:p>
        </w:tc>
        <w:tc>
          <w:tcPr>
            <w:tcW w:w="2216" w:type="dxa"/>
          </w:tcPr>
          <w:p w14:paraId="6B1BDDDE" w14:textId="77777777" w:rsidR="0086021E" w:rsidRPr="00685487" w:rsidRDefault="0086021E" w:rsidP="00096AD9">
            <w:pPr>
              <w:pStyle w:val="Default"/>
              <w:rPr>
                <w:highlight w:val="yellow"/>
              </w:rPr>
            </w:pPr>
            <w:r w:rsidRPr="00685487">
              <w:t>Tablica interaktywna z oprogramowaniem</w:t>
            </w:r>
          </w:p>
        </w:tc>
        <w:tc>
          <w:tcPr>
            <w:tcW w:w="4862" w:type="dxa"/>
          </w:tcPr>
          <w:p w14:paraId="271B8AC8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Technologia </w:t>
            </w:r>
            <w:r w:rsidRPr="00685487">
              <w:rPr>
                <w:sz w:val="20"/>
                <w:szCs w:val="20"/>
              </w:rPr>
              <w:t>pozycjonowanie w podczerwieni. Minimalna przekątna tablicy 80 cali. Rodzaj powierzchni magnetyczna, matowa, uszkodzenie nie wpływa na działanie tablicy</w:t>
            </w:r>
          </w:p>
          <w:p w14:paraId="66A7DB51" w14:textId="77777777" w:rsidR="0086021E" w:rsidRPr="00685487" w:rsidRDefault="0086021E" w:rsidP="00096AD9">
            <w:pPr>
              <w:pStyle w:val="Default"/>
            </w:pPr>
            <w:r w:rsidRPr="00685487">
              <w:rPr>
                <w:sz w:val="20"/>
                <w:szCs w:val="20"/>
              </w:rPr>
              <w:t>Sposób obsługi - palec lub dowolny wskaźnik. Format obrazu 4:3. Rozdzielczość 32</w:t>
            </w:r>
            <w:r>
              <w:rPr>
                <w:sz w:val="20"/>
                <w:szCs w:val="20"/>
              </w:rPr>
              <w:t xml:space="preserve">768 x 32768. Dokładność odczytu </w:t>
            </w:r>
            <w:r w:rsidRPr="00685487">
              <w:rPr>
                <w:sz w:val="20"/>
                <w:szCs w:val="20"/>
              </w:rPr>
              <w:t>1 mm. Prędkość kursora 120 cali/sekundę.</w:t>
            </w:r>
            <w:r>
              <w:rPr>
                <w:sz w:val="20"/>
                <w:szCs w:val="20"/>
              </w:rPr>
              <w:t xml:space="preserve"> Czas reakcji 6 ms. Komunikacja </w:t>
            </w:r>
            <w:r w:rsidRPr="00685487">
              <w:rPr>
                <w:sz w:val="20"/>
                <w:szCs w:val="20"/>
              </w:rPr>
              <w:t>USB. Zasilanie Port USB. Wyposażenie inteligentna półka na pisaki. Pisaki (4 sztuki), Płyta CD z oprogramowaniem. Uchwyty do montażu na ścianie, wskaźnik teleskopowy.</w:t>
            </w:r>
          </w:p>
        </w:tc>
        <w:tc>
          <w:tcPr>
            <w:tcW w:w="1559" w:type="dxa"/>
          </w:tcPr>
          <w:p w14:paraId="5095A943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3</w:t>
            </w:r>
          </w:p>
        </w:tc>
      </w:tr>
      <w:tr w:rsidR="0086021E" w:rsidRPr="00685487" w14:paraId="7171FC07" w14:textId="77777777" w:rsidTr="0086021E">
        <w:tc>
          <w:tcPr>
            <w:tcW w:w="543" w:type="dxa"/>
          </w:tcPr>
          <w:p w14:paraId="32FBF5F4" w14:textId="77777777" w:rsidR="0086021E" w:rsidRPr="00685487" w:rsidRDefault="0086021E" w:rsidP="00096AD9">
            <w:pPr>
              <w:pStyle w:val="Default"/>
            </w:pPr>
            <w:r w:rsidRPr="00685487">
              <w:t>5.</w:t>
            </w:r>
          </w:p>
        </w:tc>
        <w:tc>
          <w:tcPr>
            <w:tcW w:w="2216" w:type="dxa"/>
          </w:tcPr>
          <w:p w14:paraId="07175767" w14:textId="77777777" w:rsidR="0086021E" w:rsidRPr="00685487" w:rsidRDefault="0086021E" w:rsidP="00096AD9">
            <w:pPr>
              <w:pStyle w:val="Default"/>
              <w:rPr>
                <w:highlight w:val="yellow"/>
              </w:rPr>
            </w:pPr>
            <w:r w:rsidRPr="00685487">
              <w:t xml:space="preserve">Zestaw do rozbudowy sieci </w:t>
            </w:r>
          </w:p>
        </w:tc>
        <w:tc>
          <w:tcPr>
            <w:tcW w:w="4862" w:type="dxa"/>
          </w:tcPr>
          <w:p w14:paraId="2580C204" w14:textId="77777777" w:rsidR="0086021E" w:rsidRPr="00685487" w:rsidRDefault="0086021E" w:rsidP="00096AD9">
            <w:pPr>
              <w:pStyle w:val="Default"/>
            </w:pPr>
            <w:r w:rsidRPr="00685487">
              <w:rPr>
                <w:sz w:val="20"/>
                <w:szCs w:val="20"/>
              </w:rPr>
              <w:t>Klimatyzator przenośny</w:t>
            </w:r>
            <w:r w:rsidRPr="00685487">
              <w:t>:</w:t>
            </w:r>
          </w:p>
          <w:p w14:paraId="579FE4C0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tryb pracy  : </w:t>
            </w:r>
            <w:r>
              <w:rPr>
                <w:sz w:val="20"/>
                <w:szCs w:val="20"/>
              </w:rPr>
              <w:t xml:space="preserve"> auto, chłodzenie, suszenie </w:t>
            </w:r>
            <w:r w:rsidRPr="00685487">
              <w:rPr>
                <w:sz w:val="20"/>
                <w:szCs w:val="20"/>
              </w:rPr>
              <w:t>wentylacja</w:t>
            </w:r>
            <w:r>
              <w:rPr>
                <w:sz w:val="20"/>
                <w:szCs w:val="20"/>
              </w:rPr>
              <w:t>, pracy nocnej</w:t>
            </w:r>
          </w:p>
          <w:p w14:paraId="2C1776AA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funkcje zegara timer relatywny 24 h, timer wł./wył.</w:t>
            </w:r>
            <w:r w:rsidRPr="00685487">
              <w:rPr>
                <w:sz w:val="20"/>
                <w:szCs w:val="20"/>
              </w:rPr>
              <w:t xml:space="preserve">, </w:t>
            </w:r>
          </w:p>
          <w:p w14:paraId="1B30143A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powierzchnia</w:t>
            </w:r>
            <w:r w:rsidRPr="00685487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omieszczenia: do 24</w:t>
            </w:r>
            <w:r w:rsidRPr="00685487">
              <w:rPr>
                <w:sz w:val="20"/>
                <w:szCs w:val="20"/>
              </w:rPr>
              <w:t xml:space="preserve"> m², </w:t>
            </w:r>
            <w:r>
              <w:rPr>
                <w:sz w:val="20"/>
                <w:szCs w:val="20"/>
              </w:rPr>
              <w:t xml:space="preserve">czynnik chłodniczy: </w:t>
            </w:r>
            <w:r w:rsidRPr="00685487">
              <w:rPr>
                <w:sz w:val="20"/>
                <w:szCs w:val="20"/>
              </w:rPr>
              <w:t>R410a, wyposażenie: kółka, panel sterowania, pilot wyświetlacz zestaw okienny. Moc chłodnicza: min</w:t>
            </w:r>
            <w:r>
              <w:rPr>
                <w:sz w:val="20"/>
                <w:szCs w:val="20"/>
              </w:rPr>
              <w:t xml:space="preserve"> 1,30 k</w:t>
            </w:r>
            <w:r w:rsidRPr="00685487">
              <w:rPr>
                <w:sz w:val="20"/>
                <w:szCs w:val="20"/>
              </w:rPr>
              <w:t xml:space="preserve">W, </w:t>
            </w:r>
            <w:r>
              <w:rPr>
                <w:sz w:val="20"/>
                <w:szCs w:val="20"/>
              </w:rPr>
              <w:t xml:space="preserve">efektywność EER:  </w:t>
            </w:r>
            <w:r w:rsidRPr="00685487">
              <w:rPr>
                <w:sz w:val="20"/>
                <w:szCs w:val="20"/>
              </w:rPr>
              <w:t>min 2.6, przepływ powietrza: min 310 m³/h</w:t>
            </w:r>
          </w:p>
          <w:p w14:paraId="1E84BEF4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ilość prędkości wentylatora: min 2</w:t>
            </w:r>
          </w:p>
          <w:p w14:paraId="659E4DDC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wydajność osuszania: min</w:t>
            </w:r>
            <w:r w:rsidRPr="00685487">
              <w:rPr>
                <w:sz w:val="20"/>
                <w:szCs w:val="20"/>
              </w:rPr>
              <w:tab/>
              <w:t>0.9 l/h</w:t>
            </w:r>
          </w:p>
          <w:p w14:paraId="051DEC1C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klasa energetyczna: min</w:t>
            </w:r>
            <w:r>
              <w:rPr>
                <w:sz w:val="20"/>
                <w:szCs w:val="20"/>
              </w:rPr>
              <w:t xml:space="preserve">. </w:t>
            </w:r>
            <w:r w:rsidRPr="00685487">
              <w:rPr>
                <w:sz w:val="20"/>
                <w:szCs w:val="20"/>
              </w:rPr>
              <w:t>A</w:t>
            </w:r>
          </w:p>
          <w:p w14:paraId="67F792F6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napięcie: 220-240 V</w:t>
            </w:r>
          </w:p>
          <w:p w14:paraId="1FCDC854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poziom głośności: max 63 dB(A).</w:t>
            </w:r>
          </w:p>
          <w:p w14:paraId="348AF3A4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Zasilacz awaryjny UPS:</w:t>
            </w:r>
          </w:p>
          <w:p w14:paraId="51B1AC19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Moc</w:t>
            </w:r>
            <w:r w:rsidRPr="00685487">
              <w:rPr>
                <w:sz w:val="20"/>
                <w:szCs w:val="20"/>
              </w:rPr>
              <w:tab/>
              <w:t>1000VA/700W</w:t>
            </w:r>
          </w:p>
          <w:p w14:paraId="28242CE6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Napięcie 220/230/240 VAC</w:t>
            </w:r>
          </w:p>
          <w:p w14:paraId="0EDB4A06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Zakres napięć</w:t>
            </w:r>
            <w:r w:rsidRPr="00685487">
              <w:rPr>
                <w:sz w:val="20"/>
                <w:szCs w:val="20"/>
              </w:rPr>
              <w:tab/>
              <w:t>162-290 VAC</w:t>
            </w:r>
          </w:p>
          <w:p w14:paraId="0DB39330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Regulacja napięcia +/- 10%</w:t>
            </w:r>
          </w:p>
          <w:p w14:paraId="3D224518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Czas przełączenia Typowo 2-6 ms, 10 ms max. Kształt napięcia</w:t>
            </w:r>
            <w:r w:rsidRPr="00685487">
              <w:rPr>
                <w:sz w:val="20"/>
                <w:szCs w:val="20"/>
              </w:rPr>
              <w:tab/>
              <w:t>Czysta sinusoida</w:t>
            </w:r>
          </w:p>
          <w:p w14:paraId="66C18D72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Typ i ilość 12V/7Ah x 2</w:t>
            </w:r>
          </w:p>
          <w:p w14:paraId="2A5C458D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Czas ładowania</w:t>
            </w:r>
            <w:r w:rsidRPr="00685487">
              <w:rPr>
                <w:sz w:val="20"/>
                <w:szCs w:val="20"/>
              </w:rPr>
              <w:tab/>
              <w:t>4-6 godzin do 90</w:t>
            </w:r>
            <w:r>
              <w:rPr>
                <w:sz w:val="20"/>
                <w:szCs w:val="20"/>
              </w:rPr>
              <w:t>% pojemności. Poziom hałas</w:t>
            </w:r>
            <w:r w:rsidRPr="00685487">
              <w:rPr>
                <w:sz w:val="20"/>
                <w:szCs w:val="20"/>
              </w:rPr>
              <w:t xml:space="preserve"> poniżej 45dB USB. Windows®2000/2003/XP/Vista/2008/7/8, Linux, Unix i MAC.</w:t>
            </w:r>
          </w:p>
          <w:p w14:paraId="30E504B8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Serwer plików NAS:</w:t>
            </w:r>
          </w:p>
          <w:p w14:paraId="5CF2E028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Maksymalna obsługiwana pojemność </w:t>
            </w:r>
            <w:r>
              <w:rPr>
                <w:sz w:val="20"/>
                <w:szCs w:val="20"/>
              </w:rPr>
              <w:t>16</w:t>
            </w:r>
            <w:r w:rsidRPr="00685487">
              <w:rPr>
                <w:sz w:val="20"/>
                <w:szCs w:val="20"/>
              </w:rPr>
              <w:t xml:space="preserve"> T. Kieszenie na dyski 2,5"/3,5" - 2 szt. </w:t>
            </w:r>
            <w:r>
              <w:rPr>
                <w:sz w:val="20"/>
                <w:szCs w:val="20"/>
              </w:rPr>
              <w:t>Obsługiwane typy macierzy RAID: JBOD, RAID 0, RAID 1</w:t>
            </w:r>
          </w:p>
          <w:p w14:paraId="6C8E4C26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Rodzaje wyjść / </w:t>
            </w:r>
            <w:r>
              <w:rPr>
                <w:sz w:val="20"/>
                <w:szCs w:val="20"/>
              </w:rPr>
              <w:t>wejść</w:t>
            </w:r>
            <w:r>
              <w:rPr>
                <w:sz w:val="20"/>
                <w:szCs w:val="20"/>
              </w:rPr>
              <w:tab/>
              <w:t>USB 3.0 - 2 szt.</w:t>
            </w:r>
          </w:p>
          <w:p w14:paraId="2A0C440B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RJ-45 10/100/1000 (LAN) - 1 szt.</w:t>
            </w:r>
          </w:p>
          <w:p w14:paraId="339B25C0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ab/>
              <w:t>DC-in (wejście zasilania) - 1 szt.</w:t>
            </w:r>
          </w:p>
          <w:p w14:paraId="620402BA" w14:textId="77777777" w:rsidR="0086021E" w:rsidRPr="00E820A4" w:rsidRDefault="0086021E" w:rsidP="00096AD9">
            <w:pPr>
              <w:pStyle w:val="Default"/>
              <w:rPr>
                <w:sz w:val="20"/>
                <w:szCs w:val="20"/>
                <w:lang w:val="en-US"/>
              </w:rPr>
            </w:pPr>
            <w:r w:rsidRPr="00E820A4">
              <w:rPr>
                <w:sz w:val="20"/>
                <w:szCs w:val="20"/>
                <w:lang w:val="en-US"/>
              </w:rPr>
              <w:t>Procesor Marvell Armada 385 88F6820 Dual-Core 1,0 GHz</w:t>
            </w:r>
          </w:p>
          <w:p w14:paraId="4EE97A74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lastRenderedPageBreak/>
              <w:t>Pamięć RAM</w:t>
            </w:r>
            <w:r w:rsidRPr="0068548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512MB</w:t>
            </w:r>
            <w:r w:rsidRPr="00685487">
              <w:rPr>
                <w:sz w:val="20"/>
                <w:szCs w:val="20"/>
              </w:rPr>
              <w:t xml:space="preserve"> (DDR3)</w:t>
            </w:r>
          </w:p>
          <w:p w14:paraId="6E0B88A8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Protokoły sieciowe</w:t>
            </w:r>
            <w:r w:rsidRPr="0068548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CIFS</w:t>
            </w:r>
          </w:p>
          <w:p w14:paraId="4B86910A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AFP</w:t>
            </w:r>
          </w:p>
          <w:p w14:paraId="0476F7CA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NFS,</w:t>
            </w:r>
          </w:p>
          <w:p w14:paraId="630CBAFA" w14:textId="77777777" w:rsidR="0086021E" w:rsidRDefault="0086021E" w:rsidP="00096AD9">
            <w:pPr>
              <w:pStyle w:val="Default"/>
              <w:ind w:left="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FTP,</w:t>
            </w:r>
          </w:p>
          <w:p w14:paraId="7A6DE44E" w14:textId="77777777" w:rsidR="0086021E" w:rsidRDefault="0086021E" w:rsidP="00096AD9">
            <w:pPr>
              <w:pStyle w:val="Default"/>
              <w:ind w:left="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WebDAV</w:t>
            </w:r>
          </w:p>
          <w:p w14:paraId="64DC7C38" w14:textId="77777777" w:rsidR="0086021E" w:rsidRDefault="0086021E" w:rsidP="00096AD9">
            <w:pPr>
              <w:pStyle w:val="Default"/>
              <w:ind w:left="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CalDAV</w:t>
            </w:r>
          </w:p>
          <w:p w14:paraId="79966228" w14:textId="77777777" w:rsidR="0086021E" w:rsidRDefault="0086021E" w:rsidP="00096AD9">
            <w:pPr>
              <w:pStyle w:val="Default"/>
              <w:ind w:left="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iSCSI</w:t>
            </w:r>
          </w:p>
          <w:p w14:paraId="1940955D" w14:textId="77777777" w:rsidR="0086021E" w:rsidRDefault="0086021E" w:rsidP="00096AD9">
            <w:pPr>
              <w:pStyle w:val="Default"/>
              <w:ind w:left="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Telnet</w:t>
            </w:r>
          </w:p>
          <w:p w14:paraId="5DAEDBF0" w14:textId="77777777" w:rsidR="0086021E" w:rsidRDefault="0086021E" w:rsidP="00096AD9">
            <w:pPr>
              <w:pStyle w:val="Default"/>
              <w:ind w:left="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SSH</w:t>
            </w:r>
          </w:p>
          <w:p w14:paraId="18386726" w14:textId="77777777" w:rsidR="0086021E" w:rsidRDefault="0086021E" w:rsidP="00096AD9">
            <w:pPr>
              <w:pStyle w:val="Default"/>
              <w:ind w:left="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SNMP</w:t>
            </w:r>
          </w:p>
          <w:p w14:paraId="46D9D1EE" w14:textId="77777777" w:rsidR="0086021E" w:rsidRPr="00685487" w:rsidRDefault="0086021E" w:rsidP="00096AD9">
            <w:pPr>
              <w:pStyle w:val="Default"/>
              <w:ind w:left="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VPN</w:t>
            </w:r>
          </w:p>
          <w:p w14:paraId="2D5768FC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System plik</w:t>
            </w:r>
            <w:r>
              <w:rPr>
                <w:sz w:val="20"/>
                <w:szCs w:val="20"/>
              </w:rPr>
              <w:t>ów dla dysków zewnętrznych</w:t>
            </w:r>
            <w:r>
              <w:rPr>
                <w:sz w:val="20"/>
                <w:szCs w:val="20"/>
              </w:rPr>
              <w:tab/>
              <w:t>FAT</w:t>
            </w:r>
          </w:p>
          <w:p w14:paraId="0D635701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  <w:lang w:val="en-US"/>
              </w:rPr>
            </w:pPr>
            <w:r w:rsidRPr="00685487">
              <w:rPr>
                <w:sz w:val="20"/>
                <w:szCs w:val="20"/>
              </w:rPr>
              <w:tab/>
            </w:r>
            <w:r w:rsidRPr="00685487">
              <w:rPr>
                <w:sz w:val="20"/>
                <w:szCs w:val="20"/>
                <w:lang w:val="en-US"/>
              </w:rPr>
              <w:t>NTFS</w:t>
            </w:r>
          </w:p>
          <w:p w14:paraId="370D7178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  <w:lang w:val="en-US"/>
              </w:rPr>
            </w:pPr>
            <w:r w:rsidRPr="00685487">
              <w:rPr>
                <w:sz w:val="20"/>
                <w:szCs w:val="20"/>
                <w:lang w:val="en-US"/>
              </w:rPr>
              <w:tab/>
              <w:t>HFS+</w:t>
            </w:r>
          </w:p>
          <w:p w14:paraId="19C6D39A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  <w:lang w:val="en-US"/>
              </w:rPr>
            </w:pPr>
            <w:r w:rsidRPr="00685487">
              <w:rPr>
                <w:sz w:val="20"/>
                <w:szCs w:val="20"/>
                <w:lang w:val="en-US"/>
              </w:rPr>
              <w:tab/>
              <w:t>EXT3</w:t>
            </w:r>
          </w:p>
          <w:p w14:paraId="7BB06799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  <w:lang w:val="en-US"/>
              </w:rPr>
            </w:pPr>
            <w:r w:rsidRPr="00685487">
              <w:rPr>
                <w:sz w:val="20"/>
                <w:szCs w:val="20"/>
                <w:lang w:val="en-US"/>
              </w:rPr>
              <w:tab/>
              <w:t>EXT4</w:t>
            </w:r>
          </w:p>
          <w:p w14:paraId="398362AD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  <w:lang w:val="en-US"/>
              </w:rPr>
            </w:pPr>
            <w:r w:rsidRPr="00685487">
              <w:rPr>
                <w:sz w:val="20"/>
                <w:szCs w:val="20"/>
                <w:lang w:val="en-US"/>
              </w:rPr>
              <w:t>System plików</w:t>
            </w:r>
            <w:r w:rsidRPr="00685487">
              <w:rPr>
                <w:sz w:val="20"/>
                <w:szCs w:val="20"/>
                <w:lang w:val="en-US"/>
              </w:rPr>
              <w:tab/>
              <w:t>EXT4</w:t>
            </w:r>
          </w:p>
          <w:p w14:paraId="006D57B3" w14:textId="77777777" w:rsidR="0086021E" w:rsidRPr="000A186B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Cechy dodatkowe- </w:t>
            </w:r>
            <w:r w:rsidRPr="000A186B">
              <w:rPr>
                <w:sz w:val="20"/>
                <w:szCs w:val="20"/>
              </w:rPr>
              <w:t xml:space="preserve">Sieciowa kopia zapasowa, lokalna kopia zapasowa, kopia zapasowa komputera osobistego, kopia zapasowa konfiguracji, OS X Time Machine, </w:t>
            </w:r>
          </w:p>
          <w:p w14:paraId="7DCA2120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0A186B">
              <w:rPr>
                <w:sz w:val="20"/>
                <w:szCs w:val="20"/>
              </w:rPr>
              <w:t>kopia zapasowa danych w chmurze publicznej</w:t>
            </w:r>
            <w:r w:rsidRPr="00685487">
              <w:rPr>
                <w:sz w:val="20"/>
                <w:szCs w:val="20"/>
              </w:rPr>
              <w:t>. Obsługa serwera FTP. Obsługa serwerów multimedialnych UPnP (obsługa platform PS3, Xbox). Surveillance Station - obsługa kamer IP. Szyfrowanie woluminów. Zabezpieczenie Kensington lock,.</w:t>
            </w:r>
          </w:p>
          <w:p w14:paraId="4E65C42F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Kontroler punktów dostępowych:</w:t>
            </w:r>
          </w:p>
          <w:p w14:paraId="31241252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procesor – czterordzeniowy SoC, Pamięć RAM 1 GB DDR,</w:t>
            </w:r>
          </w:p>
          <w:p w14:paraId="4FDFA60F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Interfejs sieciowy: Gigabitowy port Ethernet 10/100/1000 Mb/s.</w:t>
            </w:r>
          </w:p>
          <w:p w14:paraId="51F27839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Zarządzalny przełącznik switch: </w:t>
            </w:r>
          </w:p>
          <w:p w14:paraId="5DFAF653" w14:textId="77777777" w:rsidR="0086021E" w:rsidRPr="007E2C29" w:rsidRDefault="0086021E" w:rsidP="00096AD9">
            <w:pPr>
              <w:pStyle w:val="Default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t>Interfejs sieciowy 8x gigabit Ethernet (10/100/100Mb/s) 2xSFP (1Gb/s),</w:t>
            </w:r>
          </w:p>
          <w:p w14:paraId="7FC8C343" w14:textId="77777777" w:rsidR="0086021E" w:rsidRPr="000E2FF5" w:rsidRDefault="0086021E" w:rsidP="00096AD9">
            <w:pPr>
              <w:pStyle w:val="Default"/>
              <w:rPr>
                <w:sz w:val="20"/>
                <w:szCs w:val="20"/>
              </w:rPr>
            </w:pPr>
            <w:r w:rsidRPr="000E2FF5">
              <w:rPr>
                <w:sz w:val="20"/>
                <w:szCs w:val="20"/>
              </w:rPr>
              <w:t>Interfejs zarządzania Ethernet, In-Band, Przepustowość przełączania 20 Gb/s, Sposób zasilania 100 - 240 V AC / 50 - 60 Hz</w:t>
            </w:r>
          </w:p>
          <w:p w14:paraId="53F7DDDF" w14:textId="77777777" w:rsidR="0086021E" w:rsidRPr="000E2FF5" w:rsidRDefault="0086021E" w:rsidP="00096AD9">
            <w:pPr>
              <w:pStyle w:val="Default"/>
              <w:rPr>
                <w:sz w:val="20"/>
                <w:szCs w:val="20"/>
              </w:rPr>
            </w:pPr>
            <w:r w:rsidRPr="000E2FF5">
              <w:rPr>
                <w:sz w:val="20"/>
                <w:szCs w:val="20"/>
              </w:rPr>
              <w:t>Uniwersalne wejście</w:t>
            </w:r>
            <w:r>
              <w:rPr>
                <w:sz w:val="20"/>
                <w:szCs w:val="20"/>
              </w:rPr>
              <w:t xml:space="preserve">, </w:t>
            </w:r>
            <w:r w:rsidRPr="000E2FF5">
              <w:rPr>
                <w:sz w:val="20"/>
                <w:szCs w:val="20"/>
              </w:rPr>
              <w:t>Zasilacz</w:t>
            </w:r>
            <w:r>
              <w:rPr>
                <w:sz w:val="20"/>
                <w:szCs w:val="20"/>
              </w:rPr>
              <w:t xml:space="preserve"> Wbudowany, AC/DC </w:t>
            </w:r>
            <w:r w:rsidRPr="000E2FF5">
              <w:rPr>
                <w:sz w:val="20"/>
                <w:szCs w:val="20"/>
              </w:rPr>
              <w:t>Moc 150 W</w:t>
            </w:r>
            <w:r>
              <w:rPr>
                <w:sz w:val="20"/>
                <w:szCs w:val="20"/>
              </w:rPr>
              <w:t xml:space="preserve">, </w:t>
            </w:r>
            <w:r w:rsidRPr="000E2FF5">
              <w:rPr>
                <w:sz w:val="20"/>
                <w:szCs w:val="20"/>
              </w:rPr>
              <w:t>Diody LED na port</w:t>
            </w:r>
            <w:r>
              <w:t xml:space="preserve"> </w:t>
            </w:r>
            <w:r w:rsidRPr="000E2FF5">
              <w:rPr>
                <w:sz w:val="20"/>
                <w:szCs w:val="20"/>
              </w:rPr>
              <w:t>RJ4</w:t>
            </w:r>
            <w:r>
              <w:rPr>
                <w:sz w:val="20"/>
                <w:szCs w:val="20"/>
              </w:rPr>
              <w:t xml:space="preserve">5: PoE, Speed / Link / Activity </w:t>
            </w:r>
            <w:r w:rsidRPr="000E2FF5">
              <w:rPr>
                <w:sz w:val="20"/>
                <w:szCs w:val="20"/>
              </w:rPr>
              <w:t>SFP: Speed / Link / Activity</w:t>
            </w:r>
            <w:r>
              <w:rPr>
                <w:sz w:val="20"/>
                <w:szCs w:val="20"/>
              </w:rPr>
              <w:t>.</w:t>
            </w:r>
          </w:p>
          <w:p w14:paraId="670789A7" w14:textId="77777777" w:rsidR="0086021E" w:rsidRDefault="0086021E" w:rsidP="00096AD9">
            <w:pPr>
              <w:pStyle w:val="Default"/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Switch agregacyjny:</w:t>
            </w:r>
          </w:p>
          <w:p w14:paraId="2738BD1C" w14:textId="77777777" w:rsidR="0086021E" w:rsidRPr="007E2C29" w:rsidRDefault="0086021E" w:rsidP="00096AD9">
            <w:pPr>
              <w:pStyle w:val="Default"/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E2FF5">
              <w:rPr>
                <w:sz w:val="20"/>
                <w:szCs w:val="20"/>
              </w:rPr>
              <w:t>12 slotów na wkładki SFP,</w:t>
            </w:r>
            <w:r w:rsidRPr="007E2C29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7E2C29">
              <w:rPr>
                <w:sz w:val="20"/>
                <w:szCs w:val="20"/>
              </w:rPr>
              <w:t>8 slotów 100/1000 Mb/s</w:t>
            </w:r>
            <w:r w:rsidRPr="007E2C29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7E2C29">
              <w:rPr>
                <w:sz w:val="20"/>
                <w:szCs w:val="20"/>
              </w:rPr>
              <w:t>4 sloty 1 Gb/s</w:t>
            </w:r>
            <w:r w:rsidRPr="007E2C29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7E2C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Pr="007E2C29">
              <w:rPr>
                <w:sz w:val="20"/>
                <w:szCs w:val="20"/>
              </w:rPr>
              <w:t xml:space="preserve"> gigabitowe porty Ethernet.</w:t>
            </w:r>
            <w:r w:rsidRPr="007E2C29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7E2C29">
              <w:rPr>
                <w:sz w:val="20"/>
                <w:szCs w:val="20"/>
              </w:rPr>
              <w:t>Łączna przepustowość (non-blocking) 16 Gb/s</w:t>
            </w:r>
            <w:r>
              <w:rPr>
                <w:sz w:val="20"/>
                <w:szCs w:val="20"/>
              </w:rPr>
              <w:t>,</w:t>
            </w:r>
            <w:r w:rsidRPr="007E2C29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7E2C29">
              <w:rPr>
                <w:sz w:val="20"/>
                <w:szCs w:val="20"/>
              </w:rPr>
              <w:t>prędkość przełączania 32 Gb/s,</w:t>
            </w:r>
            <w:r w:rsidRPr="007E2C29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7E2C29">
              <w:rPr>
                <w:sz w:val="20"/>
                <w:szCs w:val="20"/>
              </w:rPr>
              <w:t>prędkość przekazywania 23,81 Mpps, funkcje jak: MSTP / RSTP / STP, VLAN, Private VLAN, Voice VLAN, Link Aggregation, DHCP Snooping, IGMP Snooping, DiffServ, serwer DHCP</w:t>
            </w:r>
            <w:r>
              <w:rPr>
                <w:sz w:val="20"/>
                <w:szCs w:val="20"/>
              </w:rPr>
              <w:t xml:space="preserve">, </w:t>
            </w:r>
            <w:r w:rsidRPr="007E2C29">
              <w:rPr>
                <w:sz w:val="20"/>
                <w:szCs w:val="20"/>
              </w:rPr>
              <w:t>Funkcje systemowe</w:t>
            </w:r>
            <w:r>
              <w:rPr>
                <w:sz w:val="20"/>
                <w:szCs w:val="20"/>
              </w:rPr>
              <w:t xml:space="preserve"> </w:t>
            </w:r>
            <w:r w:rsidRPr="007E2C29">
              <w:rPr>
                <w:sz w:val="20"/>
                <w:szCs w:val="20"/>
              </w:rPr>
              <w:t>Logi zdarzeń i błędów</w:t>
            </w:r>
          </w:p>
          <w:p w14:paraId="46BBB529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</w:rPr>
            </w:pPr>
            <w:r w:rsidRPr="007E2C29">
              <w:rPr>
                <w:sz w:val="20"/>
                <w:szCs w:val="20"/>
              </w:rPr>
              <w:t>Możliwosć pobierania konfiguracji i run-time</w:t>
            </w:r>
          </w:p>
          <w:p w14:paraId="2A21C581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</w:rPr>
            </w:pPr>
            <w:r w:rsidRPr="007E2C29">
              <w:rPr>
                <w:sz w:val="20"/>
                <w:szCs w:val="20"/>
              </w:rPr>
              <w:t>PING</w:t>
            </w:r>
          </w:p>
          <w:p w14:paraId="6CA2B702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</w:rPr>
            </w:pPr>
            <w:r w:rsidRPr="007E2C29">
              <w:rPr>
                <w:sz w:val="20"/>
                <w:szCs w:val="20"/>
              </w:rPr>
              <w:t>FTP/TFTP poprzez Ipv4/IPv6</w:t>
            </w:r>
          </w:p>
          <w:p w14:paraId="3953BD11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t>Malicious Code Detection</w:t>
            </w:r>
          </w:p>
          <w:p w14:paraId="5C88FA09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t>BootP i DHCP</w:t>
            </w:r>
          </w:p>
          <w:p w14:paraId="0DED0257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t>RFC 2021: Remote Network Monitoring Management Information Base Version 2</w:t>
            </w:r>
          </w:p>
          <w:p w14:paraId="587F79A1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t>RFC 2030: Simple Network Time Protocol (SNTP)</w:t>
            </w:r>
          </w:p>
          <w:p w14:paraId="2D69EDE8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t>RFC 2819: Remote Network Monitoring Management Information Base</w:t>
            </w:r>
          </w:p>
          <w:p w14:paraId="53D89DA5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t>RFC 2865: klient RADIUS</w:t>
            </w:r>
          </w:p>
          <w:p w14:paraId="38249DE8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lastRenderedPageBreak/>
              <w:t>RFC 2866: RADIUS Accounting</w:t>
            </w:r>
          </w:p>
          <w:p w14:paraId="6FCA9463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t>RFC 2868: RADIUS Attributes for Tunnel Protocol Support</w:t>
            </w:r>
          </w:p>
          <w:p w14:paraId="49AB8244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t>RFC 2869: RADIUS Extensions</w:t>
            </w:r>
          </w:p>
          <w:p w14:paraId="53B13E8C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t>RFC 3579: RADIUS wsparcie dla EAP</w:t>
            </w:r>
          </w:p>
          <w:p w14:paraId="51B96483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t>RFC 3580: IEEE 802.1X </w:t>
            </w:r>
          </w:p>
          <w:p w14:paraId="5051E5C2" w14:textId="77777777" w:rsidR="0086021E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t>RFC 3164: BSD Syslog</w:t>
            </w:r>
          </w:p>
          <w:p w14:paraId="70E81A17" w14:textId="77777777" w:rsidR="0086021E" w:rsidRPr="00F803CF" w:rsidRDefault="0086021E" w:rsidP="00096AD9">
            <w:pPr>
              <w:pStyle w:val="Default"/>
              <w:rPr>
                <w:sz w:val="20"/>
                <w:szCs w:val="20"/>
              </w:rPr>
            </w:pPr>
            <w:r w:rsidRPr="00F803CF">
              <w:rPr>
                <w:sz w:val="20"/>
                <w:szCs w:val="20"/>
              </w:rPr>
              <w:t>Switche</w:t>
            </w:r>
            <w:r>
              <w:rPr>
                <w:sz w:val="20"/>
                <w:szCs w:val="20"/>
              </w:rPr>
              <w:t xml:space="preserve"> 2 szt.</w:t>
            </w:r>
            <w:r w:rsidRPr="00F803CF">
              <w:rPr>
                <w:sz w:val="20"/>
                <w:szCs w:val="20"/>
              </w:rPr>
              <w:t>:</w:t>
            </w:r>
          </w:p>
          <w:p w14:paraId="133DE3A9" w14:textId="77777777" w:rsidR="0086021E" w:rsidRPr="00F803CF" w:rsidRDefault="0086021E" w:rsidP="00096AD9">
            <w:pPr>
              <w:pStyle w:val="Default"/>
              <w:rPr>
                <w:sz w:val="20"/>
                <w:szCs w:val="20"/>
              </w:rPr>
            </w:pPr>
            <w:r w:rsidRPr="00F803CF">
              <w:rPr>
                <w:sz w:val="20"/>
                <w:szCs w:val="20"/>
              </w:rPr>
              <w:t>24 Gigabitowe porty RJ45</w:t>
            </w:r>
            <w:r w:rsidRPr="00F803CF">
              <w:rPr>
                <w:sz w:val="20"/>
                <w:szCs w:val="20"/>
              </w:rPr>
              <w:br/>
              <w:t>2 porty SFP</w:t>
            </w:r>
            <w:r w:rsidRPr="00F803CF">
              <w:rPr>
                <w:sz w:val="20"/>
                <w:szCs w:val="20"/>
              </w:rPr>
              <w:br/>
              <w:t>Całkowita przepustowość: 52Gbps</w:t>
            </w:r>
            <w:r w:rsidRPr="00F803CF">
              <w:rPr>
                <w:sz w:val="20"/>
                <w:szCs w:val="20"/>
              </w:rPr>
              <w:br/>
              <w:t>Maksymalny pobór mocy: 25W</w:t>
            </w:r>
            <w:r w:rsidRPr="00F803CF">
              <w:rPr>
                <w:sz w:val="20"/>
                <w:szCs w:val="20"/>
              </w:rPr>
              <w:br/>
              <w:t>Cicha, bezwyntalotorowa praca</w:t>
            </w:r>
          </w:p>
          <w:p w14:paraId="4853953F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 switcha: </w:t>
            </w:r>
            <w:r w:rsidRPr="00F803CF">
              <w:rPr>
                <w:sz w:val="20"/>
                <w:szCs w:val="20"/>
              </w:rPr>
              <w:t>Zarządzalny L2</w:t>
            </w:r>
          </w:p>
          <w:p w14:paraId="49917D55" w14:textId="77777777" w:rsidR="0086021E" w:rsidRPr="00F803CF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portów: </w:t>
            </w:r>
            <w:r w:rsidRPr="00F803CF">
              <w:rPr>
                <w:sz w:val="20"/>
                <w:szCs w:val="20"/>
              </w:rPr>
              <w:t>24</w:t>
            </w:r>
          </w:p>
          <w:p w14:paraId="6D8211D9" w14:textId="77777777" w:rsidR="0086021E" w:rsidRPr="00F803CF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Porty GigaEthernet: </w:t>
            </w:r>
            <w:r w:rsidRPr="00F803CF">
              <w:rPr>
                <w:sz w:val="20"/>
                <w:szCs w:val="20"/>
              </w:rPr>
              <w:t>24</w:t>
            </w:r>
          </w:p>
          <w:p w14:paraId="31F3A838" w14:textId="77777777" w:rsidR="0086021E" w:rsidRPr="00F803CF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 konsoli: </w:t>
            </w:r>
            <w:r w:rsidRPr="00F803CF">
              <w:rPr>
                <w:sz w:val="20"/>
                <w:szCs w:val="20"/>
              </w:rPr>
              <w:t>Tak</w:t>
            </w:r>
          </w:p>
          <w:p w14:paraId="6B8945E1" w14:textId="77777777" w:rsidR="0086021E" w:rsidRPr="00F803CF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Przepustowość urządzenia: </w:t>
            </w:r>
            <w:r w:rsidRPr="00F803CF">
              <w:rPr>
                <w:sz w:val="20"/>
                <w:szCs w:val="20"/>
              </w:rPr>
              <w:t>26 Gb/s</w:t>
            </w:r>
          </w:p>
          <w:p w14:paraId="0C4ACB44" w14:textId="77777777" w:rsidR="0086021E" w:rsidRPr="00F803CF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Prędkość transmisji switch: </w:t>
            </w:r>
            <w:r w:rsidRPr="00F803CF">
              <w:rPr>
                <w:sz w:val="20"/>
                <w:szCs w:val="20"/>
              </w:rPr>
              <w:t>38,69 Mp/s</w:t>
            </w:r>
          </w:p>
          <w:p w14:paraId="2C64B35D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 w:rsidRPr="000E2FF5">
              <w:rPr>
                <w:sz w:val="20"/>
                <w:szCs w:val="20"/>
              </w:rPr>
              <w:t>Router</w:t>
            </w:r>
            <w:r>
              <w:rPr>
                <w:sz w:val="20"/>
                <w:szCs w:val="20"/>
              </w:rPr>
              <w:t>:</w:t>
            </w:r>
            <w:r w:rsidRPr="000E2FF5">
              <w:rPr>
                <w:sz w:val="20"/>
                <w:szCs w:val="20"/>
              </w:rPr>
              <w:t xml:space="preserve"> </w:t>
            </w:r>
          </w:p>
          <w:p w14:paraId="2E41D173" w14:textId="77777777" w:rsidR="0086021E" w:rsidRPr="00E63F7E" w:rsidRDefault="0086021E" w:rsidP="00096AD9">
            <w:pPr>
              <w:pStyle w:val="Default"/>
              <w:rPr>
                <w:sz w:val="20"/>
                <w:szCs w:val="20"/>
                <w:lang w:val="en-US"/>
              </w:rPr>
            </w:pPr>
            <w:r w:rsidRPr="00E63F7E">
              <w:rPr>
                <w:sz w:val="20"/>
                <w:szCs w:val="20"/>
                <w:lang w:val="en-US"/>
              </w:rPr>
              <w:t xml:space="preserve">Interfejs LAN </w:t>
            </w:r>
            <w:r w:rsidRPr="00E63F7E">
              <w:rPr>
                <w:sz w:val="20"/>
                <w:szCs w:val="20"/>
                <w:lang w:val="en-US"/>
              </w:rPr>
              <w:tab/>
              <w:t>RJ-45 10/100/1000 - 1 szt.</w:t>
            </w:r>
          </w:p>
          <w:p w14:paraId="2E0CFA60" w14:textId="77777777" w:rsidR="0086021E" w:rsidRPr="00857E49" w:rsidRDefault="0086021E" w:rsidP="00096AD9">
            <w:pPr>
              <w:pStyle w:val="Default"/>
              <w:rPr>
                <w:sz w:val="20"/>
                <w:szCs w:val="20"/>
                <w:lang w:val="en-US"/>
              </w:rPr>
            </w:pPr>
            <w:r w:rsidRPr="00857E49">
              <w:rPr>
                <w:sz w:val="20"/>
                <w:szCs w:val="20"/>
                <w:lang w:val="en-US"/>
              </w:rPr>
              <w:t xml:space="preserve">Interfejs WAN </w:t>
            </w:r>
            <w:r w:rsidRPr="00857E49">
              <w:rPr>
                <w:sz w:val="20"/>
                <w:szCs w:val="20"/>
                <w:lang w:val="en-US"/>
              </w:rPr>
              <w:tab/>
              <w:t>RJ-45 10/100/1000 - 1 szt.</w:t>
            </w:r>
          </w:p>
          <w:p w14:paraId="42EE074C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Procesor </w:t>
            </w:r>
            <w:r w:rsidRPr="00E63F7E">
              <w:rPr>
                <w:sz w:val="20"/>
                <w:szCs w:val="20"/>
              </w:rPr>
              <w:t>2 rdzenie, 500 MHz</w:t>
            </w:r>
            <w:r>
              <w:rPr>
                <w:sz w:val="20"/>
                <w:szCs w:val="20"/>
              </w:rPr>
              <w:t>.</w:t>
            </w:r>
          </w:p>
          <w:p w14:paraId="409AC0F5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Kabel światłowodowy 4J G.652D zewnętrzny PE 1,5kN Belden zarobiony z jednej strony wtykiem LC 150 m </w:t>
            </w:r>
          </w:p>
          <w:p w14:paraId="0BE94263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Skrętka komputerowa UTP Cu 305 kat. 5e</w:t>
            </w:r>
          </w:p>
          <w:p w14:paraId="0EA4791B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Przełącznica światłowodowa 1U19 ” 24x S.C. Simplex </w:t>
            </w:r>
          </w:p>
          <w:p w14:paraId="56C6A992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Wkładka SFP z gniazdem RJ45 – port gigabit – 6 szt. </w:t>
            </w:r>
          </w:p>
          <w:p w14:paraId="1E6418B0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 TWARDY</w:t>
            </w:r>
            <w:r w:rsidRPr="00685487">
              <w:rPr>
                <w:sz w:val="20"/>
                <w:szCs w:val="20"/>
              </w:rPr>
              <w:t xml:space="preserve"> P -  2TB</w:t>
            </w:r>
          </w:p>
        </w:tc>
        <w:tc>
          <w:tcPr>
            <w:tcW w:w="1559" w:type="dxa"/>
          </w:tcPr>
          <w:p w14:paraId="0113D8D4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lastRenderedPageBreak/>
              <w:t>1</w:t>
            </w:r>
          </w:p>
        </w:tc>
      </w:tr>
      <w:tr w:rsidR="0086021E" w:rsidRPr="00685487" w14:paraId="340D0B2A" w14:textId="77777777" w:rsidTr="0086021E">
        <w:tc>
          <w:tcPr>
            <w:tcW w:w="543" w:type="dxa"/>
          </w:tcPr>
          <w:p w14:paraId="3CDE8F88" w14:textId="77777777" w:rsidR="0086021E" w:rsidRPr="00685487" w:rsidRDefault="0086021E" w:rsidP="00096AD9">
            <w:pPr>
              <w:pStyle w:val="Default"/>
            </w:pPr>
            <w:r w:rsidRPr="00685487">
              <w:lastRenderedPageBreak/>
              <w:t xml:space="preserve">6. </w:t>
            </w:r>
          </w:p>
        </w:tc>
        <w:tc>
          <w:tcPr>
            <w:tcW w:w="2216" w:type="dxa"/>
          </w:tcPr>
          <w:p w14:paraId="41352481" w14:textId="77777777" w:rsidR="0086021E" w:rsidRPr="00685487" w:rsidRDefault="0086021E" w:rsidP="00096AD9">
            <w:pPr>
              <w:pStyle w:val="Default"/>
              <w:rPr>
                <w:highlight w:val="yellow"/>
              </w:rPr>
            </w:pPr>
            <w:r w:rsidRPr="00685487">
              <w:t>Szafa do przechowywania i ładowania laptopów</w:t>
            </w:r>
          </w:p>
        </w:tc>
        <w:tc>
          <w:tcPr>
            <w:tcW w:w="4862" w:type="dxa"/>
          </w:tcPr>
          <w:p w14:paraId="2EC6495F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Materiał – Metal, Ilość p</w:t>
            </w:r>
            <w:r w:rsidR="00242059">
              <w:rPr>
                <w:sz w:val="20"/>
                <w:szCs w:val="20"/>
              </w:rPr>
              <w:t>rzechowywania</w:t>
            </w:r>
            <w:r w:rsidRPr="00685487">
              <w:rPr>
                <w:sz w:val="20"/>
                <w:szCs w:val="20"/>
              </w:rPr>
              <w:t xml:space="preserve"> </w:t>
            </w:r>
            <w:r w:rsidR="00242059">
              <w:rPr>
                <w:sz w:val="20"/>
                <w:szCs w:val="20"/>
              </w:rPr>
              <w:t>laptopów</w:t>
            </w:r>
            <w:r w:rsidRPr="00685487">
              <w:rPr>
                <w:sz w:val="20"/>
                <w:szCs w:val="20"/>
              </w:rPr>
              <w:t xml:space="preserve"> -10. Rodzaj szafy -</w:t>
            </w:r>
            <w:r w:rsidRPr="00685487">
              <w:rPr>
                <w:sz w:val="20"/>
                <w:szCs w:val="20"/>
              </w:rPr>
              <w:tab/>
              <w:t xml:space="preserve">Wózek na kółkach. Malowanie – Proszkowe. Zamykanie szafy - Zamek kluczowy z blokadą w </w:t>
            </w:r>
            <w:r w:rsidR="00242059" w:rsidRPr="00685487">
              <w:rPr>
                <w:sz w:val="20"/>
                <w:szCs w:val="20"/>
              </w:rPr>
              <w:t>dwó</w:t>
            </w:r>
            <w:r w:rsidR="00242059">
              <w:rPr>
                <w:sz w:val="20"/>
                <w:szCs w:val="20"/>
              </w:rPr>
              <w:t>ch</w:t>
            </w:r>
            <w:r w:rsidRPr="00685487">
              <w:rPr>
                <w:sz w:val="20"/>
                <w:szCs w:val="20"/>
              </w:rPr>
              <w:t xml:space="preserve"> punktach. </w:t>
            </w:r>
          </w:p>
          <w:p w14:paraId="07F9998E" w14:textId="77777777" w:rsidR="0086021E" w:rsidRPr="00685487" w:rsidRDefault="0086021E" w:rsidP="00096AD9">
            <w:pPr>
              <w:pStyle w:val="Default"/>
            </w:pPr>
            <w:r w:rsidRPr="00685487">
              <w:rPr>
                <w:sz w:val="20"/>
                <w:szCs w:val="20"/>
              </w:rPr>
              <w:t>Minimalne wymiary półki - 96x340x470 mm (17').  Ładowanie -10 laptopów. Kontorla ładowania - Diody. Otwory wentylacyjne -Tak</w:t>
            </w:r>
          </w:p>
        </w:tc>
        <w:tc>
          <w:tcPr>
            <w:tcW w:w="1559" w:type="dxa"/>
          </w:tcPr>
          <w:p w14:paraId="0D84A079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2</w:t>
            </w:r>
          </w:p>
        </w:tc>
      </w:tr>
      <w:tr w:rsidR="0086021E" w:rsidRPr="00685487" w14:paraId="02A9B8CF" w14:textId="77777777" w:rsidTr="0086021E">
        <w:tc>
          <w:tcPr>
            <w:tcW w:w="543" w:type="dxa"/>
          </w:tcPr>
          <w:p w14:paraId="73720F7D" w14:textId="77777777" w:rsidR="0086021E" w:rsidRPr="00685487" w:rsidRDefault="0086021E" w:rsidP="00096AD9">
            <w:pPr>
              <w:pStyle w:val="Default"/>
            </w:pPr>
            <w:r w:rsidRPr="00685487">
              <w:t>7.</w:t>
            </w:r>
          </w:p>
        </w:tc>
        <w:tc>
          <w:tcPr>
            <w:tcW w:w="2216" w:type="dxa"/>
          </w:tcPr>
          <w:p w14:paraId="79C92851" w14:textId="77777777" w:rsidR="0086021E" w:rsidRPr="00685487" w:rsidRDefault="0086021E" w:rsidP="00096AD9">
            <w:pPr>
              <w:pStyle w:val="Default"/>
              <w:rPr>
                <w:highlight w:val="yellow"/>
              </w:rPr>
            </w:pPr>
            <w:r w:rsidRPr="00685487">
              <w:t>Urządzenie umożliwiające przechowywanie i ładowanie tabletów</w:t>
            </w:r>
          </w:p>
        </w:tc>
        <w:tc>
          <w:tcPr>
            <w:tcW w:w="4862" w:type="dxa"/>
          </w:tcPr>
          <w:p w14:paraId="351C99A5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Materiał </w:t>
            </w:r>
            <w:r w:rsidR="00242059">
              <w:rPr>
                <w:sz w:val="20"/>
                <w:szCs w:val="20"/>
              </w:rPr>
              <w:t xml:space="preserve">– Metal. Ilość przechowywania  tabletów - </w:t>
            </w:r>
            <w:r w:rsidRPr="00685487">
              <w:rPr>
                <w:sz w:val="20"/>
                <w:szCs w:val="20"/>
              </w:rPr>
              <w:t>32. Rodzaj szafy - Wózek na kółkach.</w:t>
            </w:r>
          </w:p>
          <w:p w14:paraId="253F3046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Malowanie </w:t>
            </w:r>
            <w:r w:rsidRPr="00685487">
              <w:rPr>
                <w:sz w:val="20"/>
                <w:szCs w:val="20"/>
              </w:rPr>
              <w:t>- Proszkowe</w:t>
            </w:r>
          </w:p>
          <w:p w14:paraId="042BC566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Zamykanie szafy - Zamek kluczowy z blokadą w </w:t>
            </w:r>
            <w:r w:rsidR="00242059" w:rsidRPr="00685487">
              <w:rPr>
                <w:sz w:val="20"/>
                <w:szCs w:val="20"/>
              </w:rPr>
              <w:t>dwó</w:t>
            </w:r>
            <w:r w:rsidR="00242059">
              <w:rPr>
                <w:sz w:val="20"/>
                <w:szCs w:val="20"/>
              </w:rPr>
              <w:t>ch</w:t>
            </w:r>
            <w:r w:rsidRPr="00685487">
              <w:rPr>
                <w:sz w:val="20"/>
                <w:szCs w:val="20"/>
              </w:rPr>
              <w:t xml:space="preserve"> punktach. Ładowanie - 32 tablety.</w:t>
            </w:r>
          </w:p>
          <w:p w14:paraId="1E4096F9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Kontrola ładowania – Diody.</w:t>
            </w:r>
          </w:p>
          <w:p w14:paraId="2EEC9BC9" w14:textId="77777777" w:rsidR="0086021E" w:rsidRPr="00685487" w:rsidRDefault="0086021E" w:rsidP="00096AD9">
            <w:pPr>
              <w:pStyle w:val="Default"/>
            </w:pPr>
            <w:r w:rsidRPr="00685487">
              <w:rPr>
                <w:sz w:val="20"/>
                <w:szCs w:val="20"/>
              </w:rPr>
              <w:t>Otwory wentylacyjne –Tak.</w:t>
            </w:r>
          </w:p>
        </w:tc>
        <w:tc>
          <w:tcPr>
            <w:tcW w:w="1559" w:type="dxa"/>
          </w:tcPr>
          <w:p w14:paraId="462132E1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2</w:t>
            </w:r>
          </w:p>
        </w:tc>
      </w:tr>
      <w:tr w:rsidR="0086021E" w:rsidRPr="00685487" w14:paraId="0A5D84AD" w14:textId="77777777" w:rsidTr="0086021E">
        <w:tc>
          <w:tcPr>
            <w:tcW w:w="543" w:type="dxa"/>
          </w:tcPr>
          <w:p w14:paraId="44239339" w14:textId="77777777" w:rsidR="0086021E" w:rsidRPr="00685487" w:rsidRDefault="0086021E" w:rsidP="00096AD9">
            <w:pPr>
              <w:pStyle w:val="Default"/>
            </w:pPr>
            <w:r w:rsidRPr="00685487">
              <w:t>8.</w:t>
            </w:r>
          </w:p>
        </w:tc>
        <w:tc>
          <w:tcPr>
            <w:tcW w:w="2216" w:type="dxa"/>
          </w:tcPr>
          <w:p w14:paraId="23D3CA20" w14:textId="77777777" w:rsidR="0086021E" w:rsidRPr="00685487" w:rsidRDefault="0086021E" w:rsidP="00096AD9">
            <w:pPr>
              <w:pStyle w:val="Default"/>
              <w:rPr>
                <w:highlight w:val="yellow"/>
              </w:rPr>
            </w:pPr>
            <w:r w:rsidRPr="00685487">
              <w:t>Wizualizer</w:t>
            </w:r>
          </w:p>
        </w:tc>
        <w:tc>
          <w:tcPr>
            <w:tcW w:w="4862" w:type="dxa"/>
          </w:tcPr>
          <w:p w14:paraId="0EFE04FF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Rozdzielczość wyjściowa wizualizera Full HD (1920 x 1080 px). Matryca wizualizera 5 mln px. Odświeżanie 30 fps FPS.</w:t>
            </w:r>
          </w:p>
          <w:p w14:paraId="4212562C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Minimalny obszar skanowania</w:t>
            </w:r>
            <w:r w:rsidRPr="00685487">
              <w:rPr>
                <w:sz w:val="20"/>
                <w:szCs w:val="20"/>
              </w:rPr>
              <w:tab/>
              <w:t>40 x 30 cm. Minimalny zoom cyfrowy x12.  Minimalny zoom optyczny x15</w:t>
            </w:r>
          </w:p>
          <w:p w14:paraId="54809DEA" w14:textId="77777777" w:rsidR="0086021E" w:rsidRPr="00685487" w:rsidRDefault="0086021E" w:rsidP="00096AD9">
            <w:pPr>
              <w:pStyle w:val="Default"/>
            </w:pPr>
            <w:r w:rsidRPr="00685487">
              <w:rPr>
                <w:sz w:val="20"/>
                <w:szCs w:val="20"/>
              </w:rPr>
              <w:t>Czytnik kart pamięci - tak. Wbudowane oświetlenie górne: tak LED. Wyjścia: Composite; HDMI; VGA Mini jack 3.5 mm. Wejścia :VGA; Mikrofon (mini jack 3.5 mm); Mini USB; USB A. Akcesoria standardowe: instrukcja obsługi; oprogramowanie; pilot; pokrowiec; przewód Mini USB; zasilacz.</w:t>
            </w:r>
          </w:p>
        </w:tc>
        <w:tc>
          <w:tcPr>
            <w:tcW w:w="1559" w:type="dxa"/>
          </w:tcPr>
          <w:p w14:paraId="6537023B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1</w:t>
            </w:r>
          </w:p>
        </w:tc>
      </w:tr>
    </w:tbl>
    <w:p w14:paraId="40B7A243" w14:textId="77777777" w:rsidR="00CB4B98" w:rsidRPr="003C6E95" w:rsidRDefault="00CB4B98" w:rsidP="00CB4B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8ADC5" w14:textId="77777777" w:rsidR="0086021E" w:rsidRDefault="0086021E" w:rsidP="0086021E">
      <w:pPr>
        <w:pStyle w:val="Default"/>
        <w:rPr>
          <w:b/>
        </w:rPr>
      </w:pPr>
    </w:p>
    <w:p w14:paraId="168F38B5" w14:textId="77777777" w:rsidR="0086021E" w:rsidRDefault="0086021E" w:rsidP="0086021E">
      <w:pPr>
        <w:pStyle w:val="Default"/>
        <w:rPr>
          <w:b/>
        </w:rPr>
      </w:pPr>
    </w:p>
    <w:p w14:paraId="0F7F3EF0" w14:textId="77777777" w:rsidR="0086021E" w:rsidRPr="00685487" w:rsidRDefault="00CB4B98" w:rsidP="0086021E">
      <w:pPr>
        <w:pStyle w:val="Default"/>
        <w:rPr>
          <w:color w:val="auto"/>
        </w:rPr>
      </w:pPr>
      <w:r w:rsidRPr="003C6E95">
        <w:rPr>
          <w:b/>
        </w:rPr>
        <w:lastRenderedPageBreak/>
        <w:t>Część</w:t>
      </w:r>
      <w:r w:rsidR="00E70299" w:rsidRPr="003C6E95">
        <w:rPr>
          <w:b/>
        </w:rPr>
        <w:t xml:space="preserve"> I</w:t>
      </w:r>
      <w:r w:rsidRPr="003C6E95">
        <w:rPr>
          <w:b/>
        </w:rPr>
        <w:t>I</w:t>
      </w:r>
      <w:r w:rsidR="00425F70" w:rsidRPr="003C6E95">
        <w:rPr>
          <w:b/>
        </w:rPr>
        <w:t xml:space="preserve">. </w:t>
      </w:r>
      <w:r w:rsidR="0086021E" w:rsidRPr="008665D9">
        <w:rPr>
          <w:b/>
          <w:color w:val="auto"/>
        </w:rPr>
        <w:t>Dostawa i montaż wyposażenia pracowni dydaktycznych:</w:t>
      </w:r>
    </w:p>
    <w:p w14:paraId="1F9E4618" w14:textId="77777777" w:rsidR="0086021E" w:rsidRPr="00685487" w:rsidRDefault="0086021E" w:rsidP="0086021E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2513"/>
        <w:gridCol w:w="4298"/>
        <w:gridCol w:w="1702"/>
      </w:tblGrid>
      <w:tr w:rsidR="0086021E" w:rsidRPr="00685487" w14:paraId="6E5699A1" w14:textId="77777777" w:rsidTr="0086021E">
        <w:tc>
          <w:tcPr>
            <w:tcW w:w="550" w:type="dxa"/>
          </w:tcPr>
          <w:p w14:paraId="15F3D672" w14:textId="77777777" w:rsidR="0086021E" w:rsidRPr="00685487" w:rsidRDefault="0086021E" w:rsidP="00096AD9">
            <w:pPr>
              <w:pStyle w:val="Default"/>
            </w:pPr>
            <w:r w:rsidRPr="00685487">
              <w:t>Lp.</w:t>
            </w:r>
          </w:p>
        </w:tc>
        <w:tc>
          <w:tcPr>
            <w:tcW w:w="2535" w:type="dxa"/>
          </w:tcPr>
          <w:p w14:paraId="46769114" w14:textId="77777777" w:rsidR="0086021E" w:rsidRPr="00685487" w:rsidRDefault="0086021E" w:rsidP="00096AD9">
            <w:pPr>
              <w:pStyle w:val="Default"/>
            </w:pPr>
            <w:r w:rsidRPr="00685487">
              <w:t>Nazwa sprzętu</w:t>
            </w:r>
          </w:p>
        </w:tc>
        <w:tc>
          <w:tcPr>
            <w:tcW w:w="4394" w:type="dxa"/>
          </w:tcPr>
          <w:p w14:paraId="4DA898E9" w14:textId="77777777" w:rsidR="0086021E" w:rsidRPr="00685487" w:rsidRDefault="0086021E" w:rsidP="00096AD9">
            <w:pPr>
              <w:pStyle w:val="Default"/>
            </w:pPr>
            <w:r w:rsidRPr="00685487">
              <w:t>Parametry techniczne</w:t>
            </w:r>
          </w:p>
        </w:tc>
        <w:tc>
          <w:tcPr>
            <w:tcW w:w="1740" w:type="dxa"/>
          </w:tcPr>
          <w:p w14:paraId="57FF0B05" w14:textId="77777777" w:rsidR="0086021E" w:rsidRPr="00685487" w:rsidRDefault="0086021E" w:rsidP="00096AD9">
            <w:pPr>
              <w:pStyle w:val="Default"/>
            </w:pPr>
            <w:r w:rsidRPr="00685487">
              <w:t>Ilość (szt.)</w:t>
            </w:r>
          </w:p>
        </w:tc>
      </w:tr>
      <w:tr w:rsidR="0086021E" w:rsidRPr="00685487" w14:paraId="36505E87" w14:textId="77777777" w:rsidTr="0086021E">
        <w:tc>
          <w:tcPr>
            <w:tcW w:w="550" w:type="dxa"/>
          </w:tcPr>
          <w:p w14:paraId="0B509507" w14:textId="77777777" w:rsidR="0086021E" w:rsidRPr="00685487" w:rsidRDefault="0086021E" w:rsidP="00096AD9">
            <w:pPr>
              <w:pStyle w:val="Default"/>
            </w:pPr>
            <w:r w:rsidRPr="00685487">
              <w:t>1.</w:t>
            </w:r>
          </w:p>
        </w:tc>
        <w:tc>
          <w:tcPr>
            <w:tcW w:w="2535" w:type="dxa"/>
          </w:tcPr>
          <w:p w14:paraId="2D71D16F" w14:textId="77777777" w:rsidR="0086021E" w:rsidRPr="00685487" w:rsidRDefault="0086021E" w:rsidP="00096AD9">
            <w:pPr>
              <w:pStyle w:val="Default"/>
            </w:pPr>
            <w:r w:rsidRPr="00685487">
              <w:t>Rzutnik multimedialny</w:t>
            </w:r>
          </w:p>
        </w:tc>
        <w:tc>
          <w:tcPr>
            <w:tcW w:w="4394" w:type="dxa"/>
          </w:tcPr>
          <w:p w14:paraId="027C6964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Rzutnik multimedialny z matrycą typu DLP o następujących parametrach minimalnych: lampa o mocy 240 W, żywotność lampy: 5000 godzin w trybie ekonomicznym, min. 4000 godzin w trybie standardowym, współczynnik kontrastu: 10000:1, rozdzielczość podstawowa: HD 1080p (1920 x 1080), system wyświetlania: DLP, jasność min. 3200 ANSI lumen, format obrazu standardowy: 16:9, dostępne wejścia: wejście HDMI, wejście D-Sub 15pin, wejście liniowe audio, wyjście liniowe audio, złącze USB, głośniki: min 1 możliwość prowadzenia prezentacji bez komputera, sterowanie za pomocą pilota.</w:t>
            </w:r>
            <w:r w:rsidRPr="00685487">
              <w:t xml:space="preserve"> </w:t>
            </w:r>
            <w:r w:rsidRPr="00685487">
              <w:rPr>
                <w:sz w:val="20"/>
                <w:szCs w:val="20"/>
              </w:rPr>
              <w:t>Minimalna zawartość dodatkowego wyposażenia: instrukcja obsługi, kabel D- SUB, kabel zasilający, pilot.</w:t>
            </w:r>
          </w:p>
        </w:tc>
        <w:tc>
          <w:tcPr>
            <w:tcW w:w="1740" w:type="dxa"/>
          </w:tcPr>
          <w:p w14:paraId="79E3E18A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1</w:t>
            </w:r>
          </w:p>
        </w:tc>
      </w:tr>
      <w:tr w:rsidR="0086021E" w:rsidRPr="00685487" w14:paraId="05739A64" w14:textId="77777777" w:rsidTr="0086021E">
        <w:tc>
          <w:tcPr>
            <w:tcW w:w="550" w:type="dxa"/>
          </w:tcPr>
          <w:p w14:paraId="4447211B" w14:textId="77777777" w:rsidR="0086021E" w:rsidRPr="00685487" w:rsidRDefault="0086021E" w:rsidP="00096AD9">
            <w:pPr>
              <w:pStyle w:val="Default"/>
            </w:pPr>
            <w:r w:rsidRPr="00685487">
              <w:t>2.</w:t>
            </w:r>
          </w:p>
        </w:tc>
        <w:tc>
          <w:tcPr>
            <w:tcW w:w="2535" w:type="dxa"/>
          </w:tcPr>
          <w:p w14:paraId="77CDEE42" w14:textId="77777777" w:rsidR="0086021E" w:rsidRPr="00685487" w:rsidRDefault="0086021E" w:rsidP="00096AD9">
            <w:pPr>
              <w:pStyle w:val="Default"/>
            </w:pPr>
            <w:r w:rsidRPr="00685487">
              <w:t>Ekran do rzutnika multimedialnego</w:t>
            </w:r>
          </w:p>
        </w:tc>
        <w:tc>
          <w:tcPr>
            <w:tcW w:w="4394" w:type="dxa"/>
          </w:tcPr>
          <w:p w14:paraId="323A57EF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Elektrycznie zwijany ekran z możliwością montażu ściennego lub sufitowego.</w:t>
            </w:r>
          </w:p>
          <w:p w14:paraId="034C2C57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Parametry optymalne: format: 16:10,</w:t>
            </w:r>
          </w:p>
          <w:p w14:paraId="1C4DC825" w14:textId="77777777" w:rsidR="0086021E" w:rsidRPr="00685487" w:rsidRDefault="0086021E" w:rsidP="00096AD9">
            <w:pPr>
              <w:pStyle w:val="Default"/>
            </w:pPr>
            <w:r w:rsidRPr="00685487">
              <w:rPr>
                <w:sz w:val="20"/>
                <w:szCs w:val="20"/>
              </w:rPr>
              <w:t>wymiar powierzchni projekcyjnej: 240 x 150 cm, funkcja automatycznego zatrzymywania zwijania/rozwijania tkaniny, radiowy system zdalnego sterowania, uniwersalne uchwyty montażowe, 2 lata gwarancji.</w:t>
            </w:r>
          </w:p>
        </w:tc>
        <w:tc>
          <w:tcPr>
            <w:tcW w:w="1740" w:type="dxa"/>
          </w:tcPr>
          <w:p w14:paraId="6F03F24E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1</w:t>
            </w:r>
          </w:p>
        </w:tc>
      </w:tr>
      <w:tr w:rsidR="0086021E" w:rsidRPr="00685487" w14:paraId="55B1CF5B" w14:textId="77777777" w:rsidTr="0086021E">
        <w:tc>
          <w:tcPr>
            <w:tcW w:w="550" w:type="dxa"/>
          </w:tcPr>
          <w:p w14:paraId="3EF6B223" w14:textId="77777777" w:rsidR="0086021E" w:rsidRPr="00685487" w:rsidRDefault="0086021E" w:rsidP="00096AD9">
            <w:pPr>
              <w:pStyle w:val="Default"/>
            </w:pPr>
            <w:r w:rsidRPr="00685487">
              <w:t>3.</w:t>
            </w:r>
          </w:p>
        </w:tc>
        <w:tc>
          <w:tcPr>
            <w:tcW w:w="2535" w:type="dxa"/>
          </w:tcPr>
          <w:p w14:paraId="191CD151" w14:textId="77777777" w:rsidR="0086021E" w:rsidRPr="00685487" w:rsidRDefault="0086021E" w:rsidP="00096AD9">
            <w:pPr>
              <w:pStyle w:val="Default"/>
            </w:pPr>
            <w:r w:rsidRPr="00685487">
              <w:t>Aparat cyfrowy</w:t>
            </w:r>
          </w:p>
        </w:tc>
        <w:tc>
          <w:tcPr>
            <w:tcW w:w="4394" w:type="dxa"/>
          </w:tcPr>
          <w:p w14:paraId="0196D9C9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Aparat fotograficzny (zaawansowany </w:t>
            </w:r>
          </w:p>
          <w:p w14:paraId="132DA0D4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kompakt) z szerokokątnym obiektywem, z </w:t>
            </w:r>
          </w:p>
          <w:p w14:paraId="587FB052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opcją ustawień manualnych i możliwościami filmowania w rozdzielczości Full HD. Parametry minimalne: matryca typu CMOS; rozmiar matrycy: 1/2,3"; liczba pixeli: 16,3 mln; stabilizacja optyczna [OIS], wyświetlacz 3" dotykowy; ogniskowa </w:t>
            </w:r>
          </w:p>
          <w:p w14:paraId="359C0DD2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obiektywu: 4.1–86.1 mm (odpowiednik dla </w:t>
            </w:r>
          </w:p>
          <w:p w14:paraId="3ECB1325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35 mm: 23–483 mm); zoom optyczny: 21x, </w:t>
            </w:r>
          </w:p>
          <w:p w14:paraId="0FAA54D3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zoom cyfrowy: 5x; czułość: auto, ISO 100, </w:t>
            </w:r>
          </w:p>
          <w:p w14:paraId="1484E917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ISO 200, ISO 400, ISO 800, ISO 1600, ISO </w:t>
            </w:r>
          </w:p>
          <w:p w14:paraId="49EEC0F1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3200; pomiar światła: wielosegmentowy, </w:t>
            </w:r>
          </w:p>
          <w:p w14:paraId="676CB01F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centralnie ważony i punktowy; detekcja </w:t>
            </w:r>
          </w:p>
          <w:p w14:paraId="4FAD758B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twarzy; tryb ekspozycji: programowa AE, </w:t>
            </w:r>
          </w:p>
          <w:p w14:paraId="4C833EFF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priorytet migawki, priorytet przysłony i </w:t>
            </w:r>
          </w:p>
          <w:p w14:paraId="62148CE2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ustawienia ręczne; kompensacja od -2 EV </w:t>
            </w:r>
          </w:p>
          <w:p w14:paraId="496DA88C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do 2 EV i w krokach co 1/3 EV; czas </w:t>
            </w:r>
          </w:p>
          <w:p w14:paraId="0EE7D2A9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otwarcia migawki: 1/8–1/2000 s [auto] 1– </w:t>
            </w:r>
          </w:p>
          <w:p w14:paraId="6E896207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1/2000 s [programowa AE] 8–1/2000 s </w:t>
            </w:r>
          </w:p>
          <w:p w14:paraId="27828F12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[zdjęcia nocne] 16–1/2000 s [ustawienia </w:t>
            </w:r>
          </w:p>
          <w:p w14:paraId="56B76800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ręczne]; maksymalna rozdzielczość: 4608 x </w:t>
            </w:r>
          </w:p>
          <w:p w14:paraId="551DA642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3456 pikseli; format zapisu pliku: JPEG; </w:t>
            </w:r>
          </w:p>
          <w:p w14:paraId="6D801F25" w14:textId="77777777" w:rsidR="0086021E" w:rsidRPr="00685487" w:rsidRDefault="0086021E" w:rsidP="0086021E">
            <w:pPr>
              <w:pStyle w:val="Default"/>
              <w:ind w:left="-392" w:firstLine="392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rejestracja filmów z dźwiękiem; </w:t>
            </w:r>
          </w:p>
          <w:p w14:paraId="6737C13B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maksymalna rozdzielczość filmów: 1920 x </w:t>
            </w:r>
          </w:p>
          <w:p w14:paraId="60FCD8C3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1080; liczba klatek na sekundę: 30; format </w:t>
            </w:r>
          </w:p>
          <w:p w14:paraId="5F1492FF" w14:textId="77777777" w:rsidR="0086021E" w:rsidRPr="00685487" w:rsidRDefault="0086021E" w:rsidP="00096AD9">
            <w:pPr>
              <w:pStyle w:val="Default"/>
            </w:pPr>
            <w:r w:rsidRPr="00685487">
              <w:rPr>
                <w:sz w:val="20"/>
                <w:szCs w:val="20"/>
              </w:rPr>
              <w:t>zapisu filmów: MP4; akumulator.</w:t>
            </w:r>
          </w:p>
        </w:tc>
        <w:tc>
          <w:tcPr>
            <w:tcW w:w="1740" w:type="dxa"/>
          </w:tcPr>
          <w:p w14:paraId="33581887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1</w:t>
            </w:r>
          </w:p>
        </w:tc>
      </w:tr>
      <w:tr w:rsidR="0086021E" w:rsidRPr="00685487" w14:paraId="0FC50469" w14:textId="77777777" w:rsidTr="0086021E">
        <w:tc>
          <w:tcPr>
            <w:tcW w:w="550" w:type="dxa"/>
          </w:tcPr>
          <w:p w14:paraId="216CA782" w14:textId="77777777" w:rsidR="0086021E" w:rsidRPr="00685487" w:rsidRDefault="0086021E" w:rsidP="00096AD9">
            <w:pPr>
              <w:pStyle w:val="Default"/>
            </w:pPr>
            <w:r w:rsidRPr="00685487">
              <w:t>4.</w:t>
            </w:r>
          </w:p>
        </w:tc>
        <w:tc>
          <w:tcPr>
            <w:tcW w:w="2535" w:type="dxa"/>
          </w:tcPr>
          <w:p w14:paraId="6062EAB6" w14:textId="77777777" w:rsidR="0086021E" w:rsidRPr="00685487" w:rsidRDefault="0086021E" w:rsidP="00096AD9">
            <w:pPr>
              <w:pStyle w:val="Default"/>
            </w:pPr>
            <w:r w:rsidRPr="00685487">
              <w:t>Lodówka</w:t>
            </w:r>
          </w:p>
        </w:tc>
        <w:tc>
          <w:tcPr>
            <w:tcW w:w="4394" w:type="dxa"/>
          </w:tcPr>
          <w:p w14:paraId="4DD322B4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Pojemność 100/105 l, klasa energetyczna min - A+, roczne zużycie energii: max 175 kWh, pojemność użytkowa chłodziarki: min. 103 litry, pojemność użytkowa zamrażarki: min. 15 litrów. Minimalne parametry: wymiar</w:t>
            </w:r>
          </w:p>
          <w:p w14:paraId="37E74462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(W x S x G): 84,5 x 54 x 58 cm.</w:t>
            </w:r>
          </w:p>
          <w:p w14:paraId="3E373A25" w14:textId="77777777" w:rsidR="0086021E" w:rsidRPr="00685487" w:rsidRDefault="0086021E" w:rsidP="00096AD9">
            <w:pPr>
              <w:pStyle w:val="Default"/>
            </w:pPr>
          </w:p>
        </w:tc>
        <w:tc>
          <w:tcPr>
            <w:tcW w:w="1740" w:type="dxa"/>
          </w:tcPr>
          <w:p w14:paraId="67BE6F69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lastRenderedPageBreak/>
              <w:t>1</w:t>
            </w:r>
          </w:p>
        </w:tc>
      </w:tr>
      <w:tr w:rsidR="0086021E" w:rsidRPr="00685487" w14:paraId="544E624B" w14:textId="77777777" w:rsidTr="0086021E">
        <w:tc>
          <w:tcPr>
            <w:tcW w:w="550" w:type="dxa"/>
          </w:tcPr>
          <w:p w14:paraId="1446EDE3" w14:textId="77777777" w:rsidR="0086021E" w:rsidRPr="00685487" w:rsidRDefault="0086021E" w:rsidP="00096AD9">
            <w:pPr>
              <w:pStyle w:val="Default"/>
            </w:pPr>
            <w:r w:rsidRPr="00685487">
              <w:lastRenderedPageBreak/>
              <w:t>5.</w:t>
            </w:r>
          </w:p>
        </w:tc>
        <w:tc>
          <w:tcPr>
            <w:tcW w:w="2535" w:type="dxa"/>
          </w:tcPr>
          <w:p w14:paraId="0020EAB8" w14:textId="77777777" w:rsidR="0086021E" w:rsidRPr="00685487" w:rsidRDefault="0086021E" w:rsidP="00096AD9">
            <w:pPr>
              <w:pStyle w:val="Default"/>
            </w:pPr>
            <w:r w:rsidRPr="00685487">
              <w:t>Radiomagnetofon z CD</w:t>
            </w:r>
          </w:p>
        </w:tc>
        <w:tc>
          <w:tcPr>
            <w:tcW w:w="4394" w:type="dxa"/>
          </w:tcPr>
          <w:p w14:paraId="09D952BD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Radiomagnetofon z odtwarzaczem CD (odtwarza: Audio CD, CD-R/RW, MP3, WMA), z magnetofonem jednokasetowym i z radiem analogowym. </w:t>
            </w:r>
          </w:p>
          <w:p w14:paraId="7147D17C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Parametry minimalne: dźwięk</w:t>
            </w:r>
          </w:p>
          <w:p w14:paraId="6B3C6C6F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stereo, możliwość zaprogramowania 20 stacji radiowych, głośniki dwudrożne z systemem bass reflex, moc wyjściowa głośników: 2 x 6 W, korektor dźwięku, podbicie basów, podświetlany wyświetlacz</w:t>
            </w:r>
          </w:p>
          <w:p w14:paraId="0818CCB3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LCD, pilot, wyłącznik czasowy, odtwarzanie plików MP3 i WMA przez złącze USB, wejście USB, wejście liniowe stereo 3,5 mm, wyjście słuchawkowe, zasilanie:</w:t>
            </w:r>
          </w:p>
          <w:p w14:paraId="3A719192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sieciowe 220–240 V, 50/60 Hz lub</w:t>
            </w:r>
          </w:p>
          <w:p w14:paraId="31EA5DC4" w14:textId="77777777" w:rsidR="0086021E" w:rsidRPr="00685487" w:rsidRDefault="0086021E" w:rsidP="00096AD9">
            <w:pPr>
              <w:pStyle w:val="Default"/>
            </w:pPr>
            <w:r w:rsidRPr="00685487">
              <w:rPr>
                <w:sz w:val="20"/>
                <w:szCs w:val="20"/>
              </w:rPr>
              <w:t>bateryjne.</w:t>
            </w:r>
          </w:p>
        </w:tc>
        <w:tc>
          <w:tcPr>
            <w:tcW w:w="1740" w:type="dxa"/>
          </w:tcPr>
          <w:p w14:paraId="071BE5DF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1</w:t>
            </w:r>
          </w:p>
        </w:tc>
      </w:tr>
    </w:tbl>
    <w:p w14:paraId="5E1DBF9F" w14:textId="77777777" w:rsidR="0086021E" w:rsidRPr="00685487" w:rsidRDefault="0086021E" w:rsidP="0086021E">
      <w:pPr>
        <w:pStyle w:val="Default"/>
      </w:pPr>
    </w:p>
    <w:p w14:paraId="364D1193" w14:textId="77777777" w:rsidR="00CB4B98" w:rsidRDefault="0002459E" w:rsidP="001A1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III</w:t>
      </w:r>
      <w:r w:rsidRPr="000245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65D9">
        <w:rPr>
          <w:rFonts w:ascii="Times New Roman" w:hAnsi="Times New Roman" w:cs="Times New Roman"/>
          <w:b/>
          <w:sz w:val="24"/>
          <w:szCs w:val="24"/>
        </w:rPr>
        <w:t>Dostawa pomocy dydaktycznych.</w:t>
      </w:r>
    </w:p>
    <w:tbl>
      <w:tblPr>
        <w:tblStyle w:val="Tabela-Siatka"/>
        <w:tblW w:w="9214" w:type="dxa"/>
        <w:tblInd w:w="-34" w:type="dxa"/>
        <w:tblLook w:val="04A0" w:firstRow="1" w:lastRow="0" w:firstColumn="1" w:lastColumn="0" w:noHBand="0" w:noVBand="1"/>
      </w:tblPr>
      <w:tblGrid>
        <w:gridCol w:w="543"/>
        <w:gridCol w:w="2576"/>
        <w:gridCol w:w="4394"/>
        <w:gridCol w:w="1701"/>
      </w:tblGrid>
      <w:tr w:rsidR="0002459E" w:rsidRPr="00685487" w14:paraId="4AC2D15C" w14:textId="77777777" w:rsidTr="008665D9">
        <w:tc>
          <w:tcPr>
            <w:tcW w:w="0" w:type="auto"/>
          </w:tcPr>
          <w:p w14:paraId="45A813F0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Lp.</w:t>
            </w:r>
          </w:p>
        </w:tc>
        <w:tc>
          <w:tcPr>
            <w:tcW w:w="2576" w:type="dxa"/>
          </w:tcPr>
          <w:p w14:paraId="5C11A85D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Nazwa sprzętu</w:t>
            </w:r>
          </w:p>
        </w:tc>
        <w:tc>
          <w:tcPr>
            <w:tcW w:w="4394" w:type="dxa"/>
          </w:tcPr>
          <w:p w14:paraId="2C74F13F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Parametry techniczne</w:t>
            </w:r>
          </w:p>
        </w:tc>
        <w:tc>
          <w:tcPr>
            <w:tcW w:w="1701" w:type="dxa"/>
          </w:tcPr>
          <w:p w14:paraId="1D57C239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Ilość (szt.)</w:t>
            </w:r>
          </w:p>
        </w:tc>
      </w:tr>
      <w:tr w:rsidR="0012503E" w14:paraId="3528FC31" w14:textId="77777777" w:rsidTr="008665D9">
        <w:trPr>
          <w:trHeight w:val="4010"/>
        </w:trPr>
        <w:tc>
          <w:tcPr>
            <w:tcW w:w="0" w:type="auto"/>
          </w:tcPr>
          <w:p w14:paraId="2EE6894B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1.</w:t>
            </w:r>
          </w:p>
        </w:tc>
        <w:tc>
          <w:tcPr>
            <w:tcW w:w="2576" w:type="dxa"/>
          </w:tcPr>
          <w:p w14:paraId="5D2DD80A" w14:textId="77777777" w:rsidR="0012503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Mikroskop z kamerą USB</w:t>
            </w:r>
          </w:p>
          <w:p w14:paraId="42C5D0A6" w14:textId="77777777" w:rsidR="0012503E" w:rsidRPr="007C3814" w:rsidRDefault="0012503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39E2420D" w14:textId="77777777" w:rsidR="0012503E" w:rsidRPr="007C3814" w:rsidRDefault="0012503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380CCD15" w14:textId="77777777" w:rsidR="0012503E" w:rsidRPr="007C3814" w:rsidRDefault="0012503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5E2468BB" w14:textId="77777777" w:rsidR="0012503E" w:rsidRPr="007C3814" w:rsidRDefault="0012503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35D2C06D" w14:textId="77777777" w:rsidR="0012503E" w:rsidRPr="007C3814" w:rsidRDefault="0012503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712CDE0D" w14:textId="77777777" w:rsidR="0012503E" w:rsidRPr="007C3814" w:rsidRDefault="0012503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614F8B5C" w14:textId="77777777" w:rsidR="0012503E" w:rsidRPr="007C3814" w:rsidRDefault="0012503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43A24554" w14:textId="77777777" w:rsidR="0012503E" w:rsidRPr="007C3814" w:rsidRDefault="0012503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434A797D" w14:textId="77777777" w:rsidR="0012503E" w:rsidRPr="007C3814" w:rsidRDefault="0012503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1B237F50" w14:textId="77777777" w:rsidR="0012503E" w:rsidRPr="007C3814" w:rsidRDefault="0012503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3BD7DDCE" w14:textId="77777777" w:rsidR="0012503E" w:rsidRPr="007C3814" w:rsidRDefault="0012503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6364F516" w14:textId="77777777" w:rsidR="0002459E" w:rsidRPr="007C3814" w:rsidRDefault="0002459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8"/>
            </w:tblGrid>
            <w:tr w:rsidR="0002459E" w:rsidRPr="007C3814" w14:paraId="1C93A5E3" w14:textId="77777777" w:rsidTr="0012503E">
              <w:trPr>
                <w:trHeight w:val="4046"/>
              </w:trPr>
              <w:tc>
                <w:tcPr>
                  <w:tcW w:w="6166" w:type="dxa"/>
                  <w:tcBorders>
                    <w:left w:val="nil"/>
                    <w:bottom w:val="nil"/>
                    <w:right w:val="nil"/>
                  </w:tcBorders>
                </w:tcPr>
                <w:p w14:paraId="331B313F" w14:textId="77777777" w:rsidR="0012503E" w:rsidRPr="007C3814" w:rsidRDefault="0002459E" w:rsidP="00713F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C3814">
                    <w:rPr>
                      <w:rFonts w:ascii="Times New Roman" w:hAnsi="Times New Roman" w:cs="Times New Roman"/>
                      <w:color w:val="000000"/>
                    </w:rPr>
                    <w:t xml:space="preserve">Mikroskop z kamerą USB. Mikroskop o </w:t>
                  </w:r>
                  <w:r w:rsidR="0012503E" w:rsidRPr="007C3814">
                    <w:rPr>
                      <w:rFonts w:ascii="Times New Roman" w:hAnsi="Times New Roman" w:cs="Times New Roman"/>
                      <w:color w:val="000000"/>
                    </w:rPr>
                    <w:t xml:space="preserve">parametrach minimalnych: powiększenie: 20x–1280x, okulary: 5x, 16x, średnica okularów: 19,5 mm, średnica tubusu: 23 mm, obiektywy: achromatyczne, 4x, 10x, 40x, powiększenie tubusu 1,0x–2,0x, </w:t>
                  </w:r>
                </w:p>
                <w:p w14:paraId="353D1913" w14:textId="77777777" w:rsidR="0012503E" w:rsidRPr="007C3814" w:rsidRDefault="0012503E" w:rsidP="00713F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C3814">
                    <w:rPr>
                      <w:rFonts w:ascii="Times New Roman" w:hAnsi="Times New Roman" w:cs="Times New Roman"/>
                      <w:color w:val="000000"/>
                    </w:rPr>
                    <w:t xml:space="preserve">oświetlenie LED, kamera VGA (640x480 pikseli) z kablem USB, oprogramowanie sterujące na płycie CD (z zachowaniem </w:t>
                  </w:r>
                </w:p>
                <w:p w14:paraId="03F7C9EB" w14:textId="77777777" w:rsidR="0012503E" w:rsidRPr="007C3814" w:rsidRDefault="0012503E" w:rsidP="00713F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C3814">
                    <w:rPr>
                      <w:rFonts w:ascii="Times New Roman" w:hAnsi="Times New Roman" w:cs="Times New Roman"/>
                      <w:color w:val="000000"/>
                    </w:rPr>
                    <w:t xml:space="preserve">praw autorskich do rzeczowego oprogramowania), oprogramowanie umożliwia prace z dowolnym systemem </w:t>
                  </w:r>
                </w:p>
                <w:p w14:paraId="5409F1F2" w14:textId="77777777" w:rsidR="0002459E" w:rsidRPr="007C3814" w:rsidRDefault="0012503E" w:rsidP="001250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C3814">
                    <w:rPr>
                      <w:rFonts w:ascii="Times New Roman" w:hAnsi="Times New Roman" w:cs="Times New Roman"/>
                      <w:color w:val="000000"/>
                    </w:rPr>
                    <w:t xml:space="preserve">operacyjnym np. Windows XP / Vista / 7 / 8, stolik krzyżowy ze skalą milimetrową, oświetlenie górne i dolne z regulacją </w:t>
                  </w:r>
                  <w:r w:rsidRPr="007C3814">
                    <w:rPr>
                      <w:rFonts w:ascii="Times New Roman" w:hAnsi="Times New Roman" w:cs="Times New Roman"/>
                    </w:rPr>
                    <w:t>natężenia, filtry podstolikowe barwne kontrastowe (koło filtrowe – kolory standardowe), zasilanie bateryjne 3 x AA (1,5), 4,5V łącznie (co najmniej 72 godziny pracy ciągłej z pełnym oświetleniem). Minimalna zawartość dodatkowego wyposażenia: przykładowe (min. 5) gotowe preparaty, narzędzia preparacyjne (szkiełka podstawowe, szkiełka nakrywkowe, w tym prosty mikrotom), plastikowa walizka transportowa.</w:t>
                  </w:r>
                </w:p>
              </w:tc>
            </w:tr>
          </w:tbl>
          <w:p w14:paraId="674FA830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5F43883" w14:textId="77777777" w:rsidR="0002459E" w:rsidRPr="007C3814" w:rsidRDefault="0002459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C3814">
              <w:rPr>
                <w:rFonts w:ascii="Times New Roman" w:eastAsia="Times New Roman" w:hAnsi="Times New Roman" w:cs="Times New Roman"/>
                <w:lang w:eastAsia="pl-PL"/>
              </w:rPr>
              <w:t>1 szt.</w:t>
            </w:r>
          </w:p>
        </w:tc>
      </w:tr>
      <w:tr w:rsidR="0002459E" w14:paraId="005379D2" w14:textId="77777777" w:rsidTr="008665D9">
        <w:tc>
          <w:tcPr>
            <w:tcW w:w="0" w:type="auto"/>
          </w:tcPr>
          <w:p w14:paraId="005FAE5C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2.</w:t>
            </w:r>
          </w:p>
        </w:tc>
        <w:tc>
          <w:tcPr>
            <w:tcW w:w="2576" w:type="dxa"/>
          </w:tcPr>
          <w:p w14:paraId="71B0A8A1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Waga laboratoryjna</w:t>
            </w:r>
          </w:p>
        </w:tc>
        <w:tc>
          <w:tcPr>
            <w:tcW w:w="4394" w:type="dxa"/>
          </w:tcPr>
          <w:p w14:paraId="214224F3" w14:textId="77777777" w:rsidR="0002459E" w:rsidRPr="007C3814" w:rsidRDefault="0002459E" w:rsidP="00713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C3814">
              <w:rPr>
                <w:rFonts w:ascii="Times New Roman" w:hAnsi="Times New Roman" w:cs="Times New Roman"/>
                <w:color w:val="000000"/>
              </w:rPr>
              <w:t xml:space="preserve">Waga wykonana z plastiku. Obciążenie maksymalne co najmniej 600 g, dokładność odczytu min. 0,1 g, wbudowana na stałe/niewymienna szalka wykonana ze stali nierdzewnej, zasilanie: bateryjne lub zasilacz sieciowy, wyświetlacz LCD, plastikowy pojemnik do ważenia służący także do przykrywania wagi, ważenie w gramach i </w:t>
            </w:r>
            <w:r w:rsidRPr="007C3814">
              <w:rPr>
                <w:rFonts w:ascii="Times New Roman" w:hAnsi="Times New Roman" w:cs="Times New Roman"/>
                <w:color w:val="000000"/>
              </w:rPr>
              <w:lastRenderedPageBreak/>
              <w:t xml:space="preserve">uncjach, liczenie sztuk o jednakowej masie, funkcja tarowania, automatyczne zerowanie. </w:t>
            </w:r>
          </w:p>
          <w:p w14:paraId="019034E7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44A455B" w14:textId="77777777" w:rsidR="0002459E" w:rsidRPr="007C3814" w:rsidRDefault="0002459E" w:rsidP="00713F98">
            <w:pPr>
              <w:pStyle w:val="Default"/>
              <w:jc w:val="center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lastRenderedPageBreak/>
              <w:t>1 szt.</w:t>
            </w:r>
          </w:p>
        </w:tc>
      </w:tr>
      <w:tr w:rsidR="0002459E" w14:paraId="4271BE28" w14:textId="77777777" w:rsidTr="008665D9">
        <w:tc>
          <w:tcPr>
            <w:tcW w:w="0" w:type="auto"/>
          </w:tcPr>
          <w:p w14:paraId="1D753064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576" w:type="dxa"/>
          </w:tcPr>
          <w:p w14:paraId="33CE25EA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 xml:space="preserve">Szafa metalowa z odciągnikiem na odczynniki </w:t>
            </w:r>
          </w:p>
        </w:tc>
        <w:tc>
          <w:tcPr>
            <w:tcW w:w="4394" w:type="dxa"/>
          </w:tcPr>
          <w:p w14:paraId="45B83AF5" w14:textId="324254CA" w:rsidR="0002459E" w:rsidRDefault="007C3814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Dwuskrzydłowe drzwi osadzone na zawiasach wewnętrznych i wyposażone w zamek ryglowy.</w:t>
            </w:r>
            <w:r>
              <w:t xml:space="preserve"> </w:t>
            </w:r>
            <w:r>
              <w:rPr>
                <w:sz w:val="22"/>
                <w:szCs w:val="22"/>
              </w:rPr>
              <w:t>N</w:t>
            </w:r>
            <w:r w:rsidRPr="007C3814">
              <w:rPr>
                <w:sz w:val="22"/>
                <w:szCs w:val="22"/>
              </w:rPr>
              <w:t>ośność półek</w:t>
            </w:r>
            <w:r>
              <w:rPr>
                <w:sz w:val="22"/>
                <w:szCs w:val="22"/>
              </w:rPr>
              <w:t xml:space="preserve"> co najmniej</w:t>
            </w:r>
            <w:r w:rsidRPr="007C3814">
              <w:rPr>
                <w:sz w:val="22"/>
                <w:szCs w:val="22"/>
              </w:rPr>
              <w:t xml:space="preserve"> 40 kg</w:t>
            </w:r>
            <w:r>
              <w:rPr>
                <w:sz w:val="22"/>
                <w:szCs w:val="22"/>
              </w:rPr>
              <w:t>.</w:t>
            </w:r>
          </w:p>
          <w:p w14:paraId="0691475C" w14:textId="6D67E48F" w:rsidR="007C3814" w:rsidRPr="007C3814" w:rsidRDefault="007C3814" w:rsidP="00713F98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0E6B38E1" w14:textId="77777777" w:rsidR="0002459E" w:rsidRPr="007C3814" w:rsidRDefault="0002459E" w:rsidP="00713F98">
            <w:pPr>
              <w:pStyle w:val="Default"/>
              <w:jc w:val="center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1 szt.</w:t>
            </w:r>
          </w:p>
        </w:tc>
      </w:tr>
      <w:tr w:rsidR="0002459E" w14:paraId="667689E0" w14:textId="77777777" w:rsidTr="008665D9">
        <w:tc>
          <w:tcPr>
            <w:tcW w:w="0" w:type="auto"/>
          </w:tcPr>
          <w:p w14:paraId="2098DF62" w14:textId="47BAB054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576" w:type="dxa"/>
          </w:tcPr>
          <w:p w14:paraId="23BE827A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Model szkieletu człowieka</w:t>
            </w:r>
          </w:p>
        </w:tc>
        <w:tc>
          <w:tcPr>
            <w:tcW w:w="4394" w:type="dxa"/>
          </w:tcPr>
          <w:p w14:paraId="5EA04DEC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Szkielet człowieka naturalnej wielkości z tworzywa sztucznego na stojaku z kółkami. Czaszkę (żuchwa ruchoma) i kończyny można odłączać. Zalecana wysokość: ok.</w:t>
            </w:r>
          </w:p>
          <w:p w14:paraId="46DA3B23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170 cm.</w:t>
            </w:r>
          </w:p>
        </w:tc>
        <w:tc>
          <w:tcPr>
            <w:tcW w:w="1701" w:type="dxa"/>
          </w:tcPr>
          <w:p w14:paraId="3D1B96D7" w14:textId="77777777" w:rsidR="0002459E" w:rsidRPr="007C3814" w:rsidRDefault="0002459E" w:rsidP="00713F98">
            <w:pPr>
              <w:pStyle w:val="Default"/>
              <w:jc w:val="center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1 szt.</w:t>
            </w:r>
          </w:p>
        </w:tc>
      </w:tr>
      <w:tr w:rsidR="0002459E" w14:paraId="3184EA5E" w14:textId="77777777" w:rsidTr="008665D9">
        <w:tc>
          <w:tcPr>
            <w:tcW w:w="0" w:type="auto"/>
          </w:tcPr>
          <w:p w14:paraId="6C94330F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576" w:type="dxa"/>
          </w:tcPr>
          <w:p w14:paraId="0C77BABE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Mikroskop optyczny szkolny stereoskopowy</w:t>
            </w:r>
          </w:p>
        </w:tc>
        <w:tc>
          <w:tcPr>
            <w:tcW w:w="4394" w:type="dxa"/>
          </w:tcPr>
          <w:p w14:paraId="6843BAE7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Mikroskop optyczny o parametrach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minimalnych: podwójny system oświetlenia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z płynną regulacją jasności: światło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przechodzące oraz odbite, oświetlenie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diodowe LED, obiektywy achromatyczne 4x, 10x i 40x oraz okular szerokopolowy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WF10x, zakres powiększeń: od 40x do 400x,stolik krzyżowy z uchwytem preparatów oraz precyzyjnymi pokrętłami przesuwu w płaszczyźnie poziomej w osi X i Y,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mechanizm przesuwu preparatu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posiadający noniusz (specjalną podziałkę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zwiększającą dokładność odczytu),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sześciogniazdowe koło z kolorowymi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filtrami, wbudowany moduł zasilania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bateryjnego – możliwość pracy na bateriach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bez konieczności podłączenia do sieci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elektrycznej, opcjonalna kamera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mikroskopowa o rozdzielczości 2</w:t>
            </w:r>
          </w:p>
          <w:p w14:paraId="09660C62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megapikseli.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Minimalna zawartość dodatkowego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wyposażenia: przykładowe (min. 5) gotowe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preparaty, narzędzia preparacyjne (szkiełka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przedmiotowe szkiełka nakrywkowe,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plastikowe pudełko na preparaty, pęseta,</w:t>
            </w:r>
            <w:r w:rsidR="008665D9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pipeta, probówka, patyczek preparacyjny,</w:t>
            </w:r>
            <w:r w:rsidR="008665D9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igła preparacyjna, papier do czyszczenia</w:t>
            </w:r>
            <w:r w:rsidR="008665D9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optyki, przylepne etykiety do opisywania</w:t>
            </w:r>
            <w:r w:rsidR="008665D9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preparatów, przeciwkurzowy pokrowiec na</w:t>
            </w:r>
            <w:r w:rsidR="008665D9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mikroskop, zasilacz sieciowy.</w:t>
            </w:r>
          </w:p>
        </w:tc>
        <w:tc>
          <w:tcPr>
            <w:tcW w:w="1701" w:type="dxa"/>
          </w:tcPr>
          <w:p w14:paraId="2AF5C4A0" w14:textId="77777777" w:rsidR="0002459E" w:rsidRPr="007C3814" w:rsidRDefault="0002459E" w:rsidP="00713F98">
            <w:pPr>
              <w:pStyle w:val="Default"/>
              <w:jc w:val="center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3 szt.</w:t>
            </w:r>
          </w:p>
        </w:tc>
      </w:tr>
    </w:tbl>
    <w:p w14:paraId="531FF37C" w14:textId="77777777" w:rsidR="0002459E" w:rsidRPr="003C6E95" w:rsidRDefault="0002459E" w:rsidP="001A1E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2459E" w:rsidRPr="003C6E95" w:rsidSect="00A975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D2244" w14:textId="77777777" w:rsidR="005B265F" w:rsidRDefault="005B265F" w:rsidP="004C7488">
      <w:pPr>
        <w:spacing w:after="0" w:line="240" w:lineRule="auto"/>
      </w:pPr>
      <w:r>
        <w:separator/>
      </w:r>
    </w:p>
  </w:endnote>
  <w:endnote w:type="continuationSeparator" w:id="0">
    <w:p w14:paraId="572E99C7" w14:textId="77777777" w:rsidR="005B265F" w:rsidRDefault="005B265F" w:rsidP="004C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F945E" w14:textId="77777777" w:rsidR="00217810" w:rsidRPr="00424BD4" w:rsidRDefault="00217810" w:rsidP="00424BD4">
    <w:pPr>
      <w:pStyle w:val="Stopka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39791" w14:textId="77777777" w:rsidR="005B265F" w:rsidRDefault="005B265F" w:rsidP="004C7488">
      <w:pPr>
        <w:spacing w:after="0" w:line="240" w:lineRule="auto"/>
      </w:pPr>
      <w:r>
        <w:separator/>
      </w:r>
    </w:p>
  </w:footnote>
  <w:footnote w:type="continuationSeparator" w:id="0">
    <w:p w14:paraId="76D01B3C" w14:textId="77777777" w:rsidR="005B265F" w:rsidRDefault="005B265F" w:rsidP="004C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60B33" w14:textId="77777777" w:rsidR="00217810" w:rsidRDefault="00217810" w:rsidP="004C7488">
    <w:pPr>
      <w:pStyle w:val="Nagwek"/>
      <w:jc w:val="center"/>
    </w:pPr>
    <w:r w:rsidRPr="006F54C8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36F4313" wp14:editId="4E6D0864">
          <wp:extent cx="5760720" cy="506095"/>
          <wp:effectExtent l="0" t="0" r="0" b="8255"/>
          <wp:docPr id="2" name="Obraz 2" descr="C:\Users\Beata\Downloads\Zestaw_logotypow_monochrom_GRAY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ownloads\Zestaw_logotypow_monochrom_GRAY_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3085"/>
    <w:multiLevelType w:val="hybridMultilevel"/>
    <w:tmpl w:val="2F6E10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57A5F"/>
    <w:multiLevelType w:val="hybridMultilevel"/>
    <w:tmpl w:val="AA2245FE"/>
    <w:lvl w:ilvl="0" w:tplc="86D4033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A8068B"/>
    <w:multiLevelType w:val="hybridMultilevel"/>
    <w:tmpl w:val="693C88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6C27DC"/>
    <w:multiLevelType w:val="hybridMultilevel"/>
    <w:tmpl w:val="DF567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B178D2"/>
    <w:multiLevelType w:val="hybridMultilevel"/>
    <w:tmpl w:val="E70408A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E4529"/>
    <w:multiLevelType w:val="hybridMultilevel"/>
    <w:tmpl w:val="693C88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D1811A1"/>
    <w:multiLevelType w:val="hybridMultilevel"/>
    <w:tmpl w:val="F8A2EF6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620770D"/>
    <w:multiLevelType w:val="hybridMultilevel"/>
    <w:tmpl w:val="DBCA9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86F8C"/>
    <w:multiLevelType w:val="hybridMultilevel"/>
    <w:tmpl w:val="BC86D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88"/>
    <w:rsid w:val="0002459E"/>
    <w:rsid w:val="000536BD"/>
    <w:rsid w:val="00063A98"/>
    <w:rsid w:val="00074606"/>
    <w:rsid w:val="0009100D"/>
    <w:rsid w:val="000D5079"/>
    <w:rsid w:val="00101C56"/>
    <w:rsid w:val="00110B88"/>
    <w:rsid w:val="00115D02"/>
    <w:rsid w:val="0012503E"/>
    <w:rsid w:val="00153A72"/>
    <w:rsid w:val="00160509"/>
    <w:rsid w:val="00177766"/>
    <w:rsid w:val="001A1E8D"/>
    <w:rsid w:val="001D7A96"/>
    <w:rsid w:val="00217810"/>
    <w:rsid w:val="00242059"/>
    <w:rsid w:val="002C028A"/>
    <w:rsid w:val="002D7208"/>
    <w:rsid w:val="002E6989"/>
    <w:rsid w:val="00371EA6"/>
    <w:rsid w:val="00373D4C"/>
    <w:rsid w:val="003C6E95"/>
    <w:rsid w:val="003D5DEC"/>
    <w:rsid w:val="00424BD4"/>
    <w:rsid w:val="00425F70"/>
    <w:rsid w:val="004968E9"/>
    <w:rsid w:val="004C2D30"/>
    <w:rsid w:val="004C7488"/>
    <w:rsid w:val="0058034A"/>
    <w:rsid w:val="005B265F"/>
    <w:rsid w:val="006376A7"/>
    <w:rsid w:val="006629DA"/>
    <w:rsid w:val="0066432C"/>
    <w:rsid w:val="0070303C"/>
    <w:rsid w:val="0076652B"/>
    <w:rsid w:val="00766F46"/>
    <w:rsid w:val="00785741"/>
    <w:rsid w:val="007C3814"/>
    <w:rsid w:val="007C3AEE"/>
    <w:rsid w:val="0086021E"/>
    <w:rsid w:val="008665D9"/>
    <w:rsid w:val="008C0EF0"/>
    <w:rsid w:val="0090560F"/>
    <w:rsid w:val="00976E3B"/>
    <w:rsid w:val="00996D11"/>
    <w:rsid w:val="009C6FBF"/>
    <w:rsid w:val="00A975C8"/>
    <w:rsid w:val="00C50099"/>
    <w:rsid w:val="00CB4B98"/>
    <w:rsid w:val="00CF1BAA"/>
    <w:rsid w:val="00D66274"/>
    <w:rsid w:val="00DE1DA2"/>
    <w:rsid w:val="00E07965"/>
    <w:rsid w:val="00E43CF9"/>
    <w:rsid w:val="00E67BC9"/>
    <w:rsid w:val="00E70299"/>
    <w:rsid w:val="00E74F05"/>
    <w:rsid w:val="00E96ABD"/>
    <w:rsid w:val="00F04DD7"/>
    <w:rsid w:val="00F37EA7"/>
    <w:rsid w:val="00F8548F"/>
    <w:rsid w:val="00F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C57D0"/>
  <w15:docId w15:val="{9EB8930D-BE48-4A08-BCA0-043E1CE3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4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7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488"/>
  </w:style>
  <w:style w:type="paragraph" w:styleId="Stopka">
    <w:name w:val="footer"/>
    <w:basedOn w:val="Normalny"/>
    <w:link w:val="StopkaZnak"/>
    <w:uiPriority w:val="99"/>
    <w:unhideWhenUsed/>
    <w:rsid w:val="004C7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488"/>
  </w:style>
  <w:style w:type="paragraph" w:styleId="Tekstdymka">
    <w:name w:val="Balloon Text"/>
    <w:basedOn w:val="Normalny"/>
    <w:link w:val="TekstdymkaZnak"/>
    <w:uiPriority w:val="99"/>
    <w:semiHidden/>
    <w:unhideWhenUsed/>
    <w:rsid w:val="004C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4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02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4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459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459E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A1DC2-A7A6-4542-A4FA-AA607626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2127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Inwestycje</cp:lastModifiedBy>
  <cp:revision>3</cp:revision>
  <cp:lastPrinted>2018-10-15T06:52:00Z</cp:lastPrinted>
  <dcterms:created xsi:type="dcterms:W3CDTF">2018-10-12T09:37:00Z</dcterms:created>
  <dcterms:modified xsi:type="dcterms:W3CDTF">2018-10-15T06:53:00Z</dcterms:modified>
</cp:coreProperties>
</file>