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15"/>
        <w:gridCol w:w="509"/>
        <w:gridCol w:w="996"/>
        <w:gridCol w:w="858"/>
        <w:gridCol w:w="1276"/>
        <w:gridCol w:w="1418"/>
      </w:tblGrid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bookmarkStart w:id="0" w:name="_GoBack" w:colFirst="6" w:colLast="6"/>
            <w:r>
              <w:t>Lp.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Podstawa kalkulacji / opis pozycji</w:t>
            </w:r>
          </w:p>
        </w:tc>
        <w:tc>
          <w:tcPr>
            <w:tcW w:w="996" w:type="dxa"/>
          </w:tcPr>
          <w:p w:rsidR="00611817" w:rsidRDefault="00611817" w:rsidP="00F1077B">
            <w:r>
              <w:t>Ilość</w:t>
            </w:r>
          </w:p>
        </w:tc>
        <w:tc>
          <w:tcPr>
            <w:tcW w:w="858" w:type="dxa"/>
          </w:tcPr>
          <w:p w:rsidR="00611817" w:rsidRDefault="00611817" w:rsidP="00F1077B">
            <w:r>
              <w:t>Jedn. miary</w:t>
            </w:r>
          </w:p>
        </w:tc>
        <w:tc>
          <w:tcPr>
            <w:tcW w:w="1276" w:type="dxa"/>
          </w:tcPr>
          <w:p w:rsidR="00611817" w:rsidRDefault="00611817" w:rsidP="00F1077B">
            <w:r>
              <w:t>Cena netto</w:t>
            </w:r>
          </w:p>
        </w:tc>
        <w:tc>
          <w:tcPr>
            <w:tcW w:w="1418" w:type="dxa"/>
          </w:tcPr>
          <w:p w:rsidR="00611817" w:rsidRDefault="00611817" w:rsidP="00F1077B">
            <w:r>
              <w:t>Cena brutto</w:t>
            </w: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Roboty przygotowawcze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D21E9C">
              <w:t>ozebranie pokrycia dachowego z arkuszy blachy ocynkowanej nie nadającej się do użytku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Pr="00D21E9C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Pokrycie dachowe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na krokwiach ekranu zabezpieczającego z</w:t>
            </w:r>
            <w:r>
              <w:t xml:space="preserve"> folii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D21E9C">
              <w:t xml:space="preserve">mpregnacja, przycięcie i przybicie </w:t>
            </w:r>
            <w:proofErr w:type="spellStart"/>
            <w:r w:rsidRPr="00D21E9C">
              <w:t>kontrłat</w:t>
            </w:r>
            <w:proofErr w:type="spellEnd"/>
            <w:r w:rsidRPr="00D21E9C">
              <w:t xml:space="preserve"> i łat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D21E9C">
              <w:t>okrycie dachów blachodachówką powlekaną, w arkuszach, o wymiarach modułu fali 18,33x35,0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gąsiorów z blachy tłoczonej powlekanej na dachu krytym blachodachówką o szerokości modułu fali do 18,33</w:t>
            </w:r>
            <w:r>
              <w:t xml:space="preserve">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28,180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w pokryciach z blachy powlekanej, elementów wykończeniowych okapów z blachy powlekanej</w:t>
            </w:r>
          </w:p>
        </w:tc>
        <w:tc>
          <w:tcPr>
            <w:tcW w:w="996" w:type="dxa"/>
          </w:tcPr>
          <w:p w:rsidR="00611817" w:rsidRDefault="00611817" w:rsidP="00F1077B">
            <w:r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995DC2">
              <w:t>ontaż w pokryciach z blachy powlekanej, elementów wykończeniowych wiatrownic z blachy powlekanej</w:t>
            </w:r>
          </w:p>
        </w:tc>
        <w:tc>
          <w:tcPr>
            <w:tcW w:w="996" w:type="dxa"/>
          </w:tcPr>
          <w:p w:rsidR="00611817" w:rsidRPr="00D21E9C" w:rsidRDefault="00611817" w:rsidP="00F1077B">
            <w:r>
              <w:t>18,800</w:t>
            </w:r>
          </w:p>
        </w:tc>
        <w:tc>
          <w:tcPr>
            <w:tcW w:w="858" w:type="dxa"/>
          </w:tcPr>
          <w:p w:rsidR="00611817" w:rsidRDefault="00CF6745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rynien dachowych półokrągłych z PCV o średnicy 12,5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rur spustowych z PCV o średnicy 10,00 i 11,0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16,800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Stolarka okienna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10.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r>
              <w:t>W</w:t>
            </w:r>
            <w:r w:rsidRPr="00D21E9C">
              <w:t xml:space="preserve">ymiana okien zespolonych drewnianych na okna uchylne rozwierane i uchylno-rozwierane jednodzielne z PCV o </w:t>
            </w:r>
            <w:r>
              <w:t>powierzchni: ponad 1,0 do 1,5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4,906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PCV, o powierzchni: ponad 2,0 do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4,205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 o powierzchni: ponad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13,666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 w:rsidRPr="00D63FD5">
              <w:rPr>
                <w:b/>
              </w:rPr>
              <w:t>Stolarka drzwiowa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zewnętrznych wzmocnionych</w:t>
            </w:r>
          </w:p>
        </w:tc>
        <w:tc>
          <w:tcPr>
            <w:tcW w:w="996" w:type="dxa"/>
          </w:tcPr>
          <w:p w:rsidR="00611817" w:rsidRDefault="00611817" w:rsidP="00F1077B">
            <w:r>
              <w:t>2,730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14.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płytowych wewnętrznych</w:t>
            </w:r>
          </w:p>
        </w:tc>
        <w:tc>
          <w:tcPr>
            <w:tcW w:w="996" w:type="dxa"/>
          </w:tcPr>
          <w:p w:rsidR="00611817" w:rsidRDefault="00611817" w:rsidP="00F1077B">
            <w:r>
              <w:t>6,300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D63FD5">
              <w:t>krzydła drzwiowe płytowe wewnętrzne, fabrycznie wykończone szklone</w:t>
            </w:r>
          </w:p>
        </w:tc>
        <w:tc>
          <w:tcPr>
            <w:tcW w:w="996" w:type="dxa"/>
          </w:tcPr>
          <w:p w:rsidR="00611817" w:rsidRDefault="00611817" w:rsidP="00F1077B">
            <w:r>
              <w:t>3,690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63FD5">
              <w:t>ontaż bram garażowych segmentowych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12,540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Różne pozostałe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B</w:t>
            </w:r>
            <w:r w:rsidRPr="00703251">
              <w:t>udowa ścianek działowych z płytek z betonu komórkowego o grubości 12 cm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21,299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sadzenie prefabrykowanych podokienników lastrykowych o wymiarach 150x35x4cm</w:t>
            </w:r>
          </w:p>
        </w:tc>
        <w:tc>
          <w:tcPr>
            <w:tcW w:w="996" w:type="dxa"/>
          </w:tcPr>
          <w:p w:rsidR="00611817" w:rsidRDefault="00611817" w:rsidP="00F1077B">
            <w:r>
              <w:t>9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703251">
              <w:t>padki pod obróbki blacharskie, wykonane z zaprawy cementowej przy grubości warstwy do 6 cm na podokiennikach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1,800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bróbki blacharskie z blachy powlekanej, o szerokości w rozwinięciu ponad 25 cm-parapety zewnętrzne</w:t>
            </w:r>
          </w:p>
        </w:tc>
        <w:tc>
          <w:tcPr>
            <w:tcW w:w="996" w:type="dxa"/>
          </w:tcPr>
          <w:p w:rsidR="00611817" w:rsidRDefault="00611817" w:rsidP="00F1077B">
            <w:r>
              <w:t>4,860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 ze sceny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legarów podłogowych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104,559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 w:rsidRPr="00703251">
              <w:t xml:space="preserve">Ręczne </w:t>
            </w:r>
            <w:proofErr w:type="spellStart"/>
            <w:r w:rsidRPr="00703251">
              <w:t>ocyklinowanie</w:t>
            </w:r>
            <w:proofErr w:type="spellEnd"/>
            <w:r w:rsidRPr="00703251">
              <w:t xml:space="preserve"> posadzek z deszczułek starych na scenę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703251">
              <w:t>akierowanie trzykrotne posadzek z deszczułek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524" w:type="dxa"/>
            <w:gridSpan w:val="2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Podłoża, posadzki, podłogi</w:t>
            </w:r>
          </w:p>
        </w:tc>
        <w:tc>
          <w:tcPr>
            <w:tcW w:w="996" w:type="dxa"/>
          </w:tcPr>
          <w:p w:rsidR="00611817" w:rsidRPr="00703251" w:rsidRDefault="00611817" w:rsidP="00F1077B"/>
        </w:tc>
        <w:tc>
          <w:tcPr>
            <w:tcW w:w="858" w:type="dxa"/>
          </w:tcPr>
          <w:p w:rsidR="00611817" w:rsidRPr="0070325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z papy asfaltowej, układane na sucho – jednowarstwowe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przeciwdźwiękowe poziome z płyt styropianowych, układanych na wierzchu konstrukcji na sucho – jednowarstwowe grub. 6 cm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odkłady betonowe, z betony: zwykłego z kruszywa naturalnego grub. 4 cm</w:t>
            </w:r>
          </w:p>
        </w:tc>
        <w:tc>
          <w:tcPr>
            <w:tcW w:w="996" w:type="dxa"/>
          </w:tcPr>
          <w:p w:rsidR="00611817" w:rsidRDefault="00611817" w:rsidP="00F1077B">
            <w:r>
              <w:t>4,601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osadzki jedno- i dwubarwne z płytek terakotowych na zaprawie klejowej, w pomieszczeniach o pow. do 8m</w:t>
            </w:r>
            <w:r w:rsidRPr="00703251">
              <w:rPr>
                <w:vertAlign w:val="superscript"/>
              </w:rPr>
              <w:t>2</w:t>
            </w:r>
            <w:r w:rsidRPr="00703251">
              <w:t>, przy grubości warstwy klejącej 5 mm i użyciu płytek o wymiarach 20x20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1,606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 w:rsidRPr="00B97E5E">
              <w:t>m</w:t>
            </w:r>
            <w:r w:rsidR="00611817"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C</w:t>
            </w:r>
            <w:r w:rsidRPr="00B97E5E">
              <w:t>okoliki terakotowe na zaprawie klejowe</w:t>
            </w:r>
            <w:r w:rsidR="004B21B7">
              <w:t>j</w:t>
            </w:r>
            <w:r w:rsidRPr="00B97E5E">
              <w:t>, w pomieszczeniach o powierzchni do 8 m</w:t>
            </w:r>
            <w:r w:rsidRPr="00B97E5E">
              <w:rPr>
                <w:vertAlign w:val="superscript"/>
              </w:rPr>
              <w:t>2</w:t>
            </w:r>
            <w:r w:rsidRPr="00B97E5E">
              <w:t>, przy grubości warstwy klejącej 5 mm i użyciu płytek o wymiarach : 10x20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0,642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B97E5E">
              <w:t>icowanie ścian wewnętrznych płytkami ceramicznymi na klej</w:t>
            </w:r>
          </w:p>
        </w:tc>
        <w:tc>
          <w:tcPr>
            <w:tcW w:w="996" w:type="dxa"/>
          </w:tcPr>
          <w:p w:rsidR="00611817" w:rsidRDefault="00611817" w:rsidP="00F1077B">
            <w:r>
              <w:t>34,200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32.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B97E5E">
              <w:t>zolacje przeciwdźwiękowe poziome z płyt z wełny mineralnej układanych na sucho – jednowarstwowe grub. 10 cm</w:t>
            </w:r>
          </w:p>
        </w:tc>
        <w:tc>
          <w:tcPr>
            <w:tcW w:w="996" w:type="dxa"/>
          </w:tcPr>
          <w:p w:rsidR="00611817" w:rsidRDefault="00611817" w:rsidP="00F1077B">
            <w:r>
              <w:t>171,522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Malowanie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sufitach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156,868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ścianach</w:t>
            </w:r>
          </w:p>
        </w:tc>
        <w:tc>
          <w:tcPr>
            <w:tcW w:w="996" w:type="dxa"/>
          </w:tcPr>
          <w:p w:rsidR="00611817" w:rsidRDefault="00611817" w:rsidP="00F1077B">
            <w:r>
              <w:t>218,097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RPr="00B97E5E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Elewacja</w:t>
            </w:r>
          </w:p>
        </w:tc>
        <w:tc>
          <w:tcPr>
            <w:tcW w:w="99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85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27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41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B97E5E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>ykonanie ręcznie cienkowarstwowej wyprawy elewacyjnej z tynku żywiczno-mineralnego, o fakturze rustykalnej, na uprzednio przygotowanym podłożu, o grubości 2,5mm – na ścianach płaskich i powierzchniach poziomych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 xml:space="preserve">ykonanie ręcznie cienkowarstwowej wyprawy elewacyjnej z tynku żywiczno-mineralnego, o fakturze strukturalnej, na uprzednio przygotowanym podłożu, o grubości 2,0 mm –na belkach, słupach prostokątnych i </w:t>
            </w:r>
            <w:proofErr w:type="spellStart"/>
            <w:r w:rsidRPr="00B97E5E">
              <w:t>cylindrycz</w:t>
            </w:r>
            <w:proofErr w:type="spellEnd"/>
          </w:p>
        </w:tc>
        <w:tc>
          <w:tcPr>
            <w:tcW w:w="996" w:type="dxa"/>
          </w:tcPr>
          <w:p w:rsidR="00611817" w:rsidRDefault="00611817" w:rsidP="00F1077B">
            <w:r w:rsidRPr="00B97E5E">
              <w:t>15,600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Instalacje elektryczne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ontaż opraw oświetleniowych przykręcanych świetlówkowych 2x18W</w:t>
            </w:r>
          </w:p>
        </w:tc>
        <w:tc>
          <w:tcPr>
            <w:tcW w:w="996" w:type="dxa"/>
          </w:tcPr>
          <w:p w:rsidR="00611817" w:rsidRDefault="00611817" w:rsidP="00F1077B">
            <w:r>
              <w:t>14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Instalacje wodno-kanalizacyjne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Montaż umywalek 50x43,5 cm w łazienkach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zlewozmywaka dwukomorowego, kuchennego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="00D20A13">
              <w:t xml:space="preserve">ontaż </w:t>
            </w:r>
            <w:proofErr w:type="spellStart"/>
            <w:r w:rsidR="00D20A13">
              <w:t>nad</w:t>
            </w:r>
            <w:r w:rsidRPr="00BA3E9D">
              <w:t>umywalkowych</w:t>
            </w:r>
            <w:proofErr w:type="spellEnd"/>
            <w:r w:rsidRPr="00BA3E9D">
              <w:t xml:space="preserve"> elektrycznych przepływowych ogrzewaczy wody z baterią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 xml:space="preserve">ontaż kompaktu WC szer. 355 mm i </w:t>
            </w:r>
            <w:r>
              <w:t>głęb.625</w:t>
            </w:r>
            <w:r w:rsidRPr="00BA3E9D">
              <w:t>mm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baterii umywalkowych z zestawem odpływowym</w:t>
            </w:r>
            <w:r>
              <w:t xml:space="preserve">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kabiny prysznicowej 90x90 cm</w:t>
            </w:r>
            <w:r>
              <w:t xml:space="preserve"> </w:t>
            </w:r>
            <w:r w:rsidRPr="00BA3E9D">
              <w:t>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XI</w:t>
            </w:r>
          </w:p>
        </w:tc>
        <w:tc>
          <w:tcPr>
            <w:tcW w:w="4524" w:type="dxa"/>
            <w:gridSpan w:val="2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Ocieplenie budynku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oczyszczenie mechaniczne i zmycie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46.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grunt. emulsją /jednokrotnie/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ścian</w:t>
            </w:r>
          </w:p>
        </w:tc>
        <w:tc>
          <w:tcPr>
            <w:tcW w:w="996" w:type="dxa"/>
          </w:tcPr>
          <w:p w:rsidR="00611817" w:rsidRDefault="00611817" w:rsidP="00F1077B">
            <w:r w:rsidRPr="0009399A"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ościeży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przymocowanie płyt styropianowych za pomocą dybli plastikowych do ścian: z gazobetonu</w:t>
            </w:r>
          </w:p>
        </w:tc>
        <w:tc>
          <w:tcPr>
            <w:tcW w:w="996" w:type="dxa"/>
          </w:tcPr>
          <w:p w:rsidR="00611817" w:rsidRDefault="00611817" w:rsidP="00F1077B">
            <w:r>
              <w:t>597</w:t>
            </w:r>
          </w:p>
        </w:tc>
        <w:tc>
          <w:tcPr>
            <w:tcW w:w="858" w:type="dxa"/>
          </w:tcPr>
          <w:p w:rsidR="00611817" w:rsidRDefault="00611817" w:rsidP="00F1077B"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ścianach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199,892</w:t>
            </w:r>
          </w:p>
        </w:tc>
        <w:tc>
          <w:tcPr>
            <w:tcW w:w="858" w:type="dxa"/>
          </w:tcPr>
          <w:p w:rsidR="00611817" w:rsidRPr="006B4521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ościeżach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ochrona narożników wypukłych kątownikiem metalowym</w:t>
            </w:r>
          </w:p>
        </w:tc>
        <w:tc>
          <w:tcPr>
            <w:tcW w:w="996" w:type="dxa"/>
          </w:tcPr>
          <w:p w:rsidR="00611817" w:rsidRDefault="00611817" w:rsidP="00F1077B">
            <w:r>
              <w:t>85,280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zamocowanie listew cokołowych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6B4521">
              <w:t>ykonanie ręcznie cienkowarstwowej wyprawy elewacyjnej z tynku żywiczo-mineralnego, o fakturze strukturalnej, na uprzednio przygotowanym podłożu, o grubości 2,0 mm – na ścianach płaskich i powierzchniach poziomych-c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XII</w:t>
            </w:r>
          </w:p>
        </w:tc>
        <w:tc>
          <w:tcPr>
            <w:tcW w:w="4524" w:type="dxa"/>
            <w:gridSpan w:val="2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Instalacja ogrzewania</w:t>
            </w:r>
          </w:p>
        </w:tc>
        <w:tc>
          <w:tcPr>
            <w:tcW w:w="996" w:type="dxa"/>
          </w:tcPr>
          <w:p w:rsidR="00611817" w:rsidRPr="006B4521" w:rsidRDefault="00611817" w:rsidP="00F1077B"/>
        </w:tc>
        <w:tc>
          <w:tcPr>
            <w:tcW w:w="858" w:type="dxa"/>
          </w:tcPr>
          <w:p w:rsidR="00611817" w:rsidRPr="006B452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 xml:space="preserve">akup i montaż pieca grzewczego o mocy min. 18KW max. </w:t>
            </w:r>
            <w:r>
              <w:t>25</w:t>
            </w:r>
            <w:r w:rsidRPr="006B4521">
              <w:t xml:space="preserve"> KW na </w:t>
            </w:r>
            <w:proofErr w:type="spellStart"/>
            <w:r w:rsidRPr="006B4521">
              <w:t>pellet</w:t>
            </w:r>
            <w:proofErr w:type="spellEnd"/>
            <w:r w:rsidRPr="006B4521">
              <w:t xml:space="preserve"> z termostatem pokojowym oraz modułem internetowym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6B4521">
              <w:t>ontaż grzejników stalowych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CF6745" w:rsidTr="00584EAA">
        <w:trPr>
          <w:trHeight w:val="510"/>
        </w:trPr>
        <w:tc>
          <w:tcPr>
            <w:tcW w:w="7088" w:type="dxa"/>
            <w:gridSpan w:val="5"/>
          </w:tcPr>
          <w:p w:rsidR="00CF6745" w:rsidRPr="00CF6745" w:rsidRDefault="00CF6745" w:rsidP="00CF6745">
            <w:pPr>
              <w:jc w:val="center"/>
              <w:rPr>
                <w:b/>
                <w:i/>
              </w:rPr>
            </w:pPr>
            <w:r w:rsidRPr="00CF6745">
              <w:rPr>
                <w:b/>
                <w:i/>
              </w:rPr>
              <w:t>UWAGA:  Rozprowadzenie instalacji grzewczej należy wykonać w miedzi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tr w:rsidR="00CF6745" w:rsidTr="008F6FBA">
        <w:trPr>
          <w:trHeight w:val="557"/>
        </w:trPr>
        <w:tc>
          <w:tcPr>
            <w:tcW w:w="4725" w:type="dxa"/>
            <w:gridSpan w:val="2"/>
            <w:tcBorders>
              <w:left w:val="nil"/>
              <w:bottom w:val="nil"/>
            </w:tcBorders>
          </w:tcPr>
          <w:p w:rsidR="00CF6745" w:rsidRPr="00CF6745" w:rsidRDefault="008F6FBA" w:rsidP="008F6FB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:rsidR="00CF6745" w:rsidRPr="00CF6745" w:rsidRDefault="00CF6745" w:rsidP="00CF67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bookmarkEnd w:id="0"/>
    </w:tbl>
    <w:p w:rsidR="00691B6E" w:rsidRDefault="00691B6E" w:rsidP="00F1077B">
      <w:pPr>
        <w:spacing w:line="240" w:lineRule="auto"/>
      </w:pPr>
    </w:p>
    <w:sectPr w:rsidR="00691B6E" w:rsidSect="006B4521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B8" w:rsidRDefault="00C158B8" w:rsidP="006B4521">
      <w:pPr>
        <w:spacing w:after="0" w:line="240" w:lineRule="auto"/>
      </w:pPr>
      <w:r>
        <w:separator/>
      </w:r>
    </w:p>
  </w:endnote>
  <w:endnote w:type="continuationSeparator" w:id="0">
    <w:p w:rsidR="00C158B8" w:rsidRDefault="00C158B8" w:rsidP="006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B8" w:rsidRDefault="00C158B8" w:rsidP="006B4521">
      <w:pPr>
        <w:spacing w:after="0" w:line="240" w:lineRule="auto"/>
      </w:pPr>
      <w:r>
        <w:separator/>
      </w:r>
    </w:p>
  </w:footnote>
  <w:footnote w:type="continuationSeparator" w:id="0">
    <w:p w:rsidR="00C158B8" w:rsidRDefault="00C158B8" w:rsidP="006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A8" w:rsidRDefault="00CD04A8" w:rsidP="00CD04A8">
    <w:pPr>
      <w:pStyle w:val="Nagwek"/>
      <w:rPr>
        <w:b/>
      </w:rPr>
    </w:pPr>
    <w:r>
      <w:rPr>
        <w:b/>
      </w:rPr>
      <w:t>ZPIN.271.2.</w:t>
    </w:r>
    <w:r w:rsidR="00543CFB">
      <w:rPr>
        <w:b/>
      </w:rPr>
      <w:t>3</w:t>
    </w:r>
    <w:r w:rsidR="001D3501">
      <w:rPr>
        <w:b/>
      </w:rPr>
      <w:t>.</w:t>
    </w:r>
    <w:r>
      <w:rPr>
        <w:b/>
      </w:rPr>
      <w:t>2018</w:t>
    </w:r>
  </w:p>
  <w:p w:rsidR="006B4521" w:rsidRDefault="006B4521" w:rsidP="00CD04A8">
    <w:pPr>
      <w:pStyle w:val="Nagwek"/>
      <w:jc w:val="center"/>
      <w:rPr>
        <w:b/>
      </w:rPr>
    </w:pPr>
    <w:r w:rsidRPr="006B4521">
      <w:rPr>
        <w:b/>
      </w:rPr>
      <w:t>KOSZTORYS OFERTOWY</w:t>
    </w:r>
  </w:p>
  <w:p w:rsidR="00FF721F" w:rsidRPr="00CD04A8" w:rsidRDefault="00CD04A8" w:rsidP="006B4521">
    <w:pPr>
      <w:pStyle w:val="Nagwek"/>
      <w:jc w:val="center"/>
      <w:rPr>
        <w:b/>
        <w:u w:val="single"/>
      </w:rPr>
    </w:pPr>
    <w:r>
      <w:rPr>
        <w:b/>
        <w:u w:val="single"/>
      </w:rPr>
      <w:t>PRZBUDOWA ŚWIETLICY WIEJSKIEJ W SOBIATYNIE</w:t>
    </w:r>
  </w:p>
  <w:p w:rsidR="00FF721F" w:rsidRPr="006B4521" w:rsidRDefault="00FF721F" w:rsidP="006B4521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C"/>
    <w:rsid w:val="00000F7A"/>
    <w:rsid w:val="0009399A"/>
    <w:rsid w:val="000D0F08"/>
    <w:rsid w:val="001D3501"/>
    <w:rsid w:val="00236353"/>
    <w:rsid w:val="00382F3A"/>
    <w:rsid w:val="00472F2D"/>
    <w:rsid w:val="004B21B7"/>
    <w:rsid w:val="00543CFB"/>
    <w:rsid w:val="005B6CE1"/>
    <w:rsid w:val="00611817"/>
    <w:rsid w:val="00691B6E"/>
    <w:rsid w:val="006A39ED"/>
    <w:rsid w:val="006B4521"/>
    <w:rsid w:val="00703251"/>
    <w:rsid w:val="007C677F"/>
    <w:rsid w:val="008F6FBA"/>
    <w:rsid w:val="00995DC2"/>
    <w:rsid w:val="00AD6CE2"/>
    <w:rsid w:val="00B97E5E"/>
    <w:rsid w:val="00BA3E9D"/>
    <w:rsid w:val="00C158B8"/>
    <w:rsid w:val="00CD04A8"/>
    <w:rsid w:val="00CF6745"/>
    <w:rsid w:val="00D20A13"/>
    <w:rsid w:val="00D21E9C"/>
    <w:rsid w:val="00D63FD5"/>
    <w:rsid w:val="00F1077B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F6650-98E3-4E14-A35C-2DB11F5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521"/>
  </w:style>
  <w:style w:type="paragraph" w:styleId="Stopka">
    <w:name w:val="footer"/>
    <w:basedOn w:val="Normalny"/>
    <w:link w:val="Stopka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521"/>
  </w:style>
  <w:style w:type="paragraph" w:styleId="Tekstdymka">
    <w:name w:val="Balloon Text"/>
    <w:basedOn w:val="Normalny"/>
    <w:link w:val="TekstdymkaZnak"/>
    <w:uiPriority w:val="99"/>
    <w:semiHidden/>
    <w:unhideWhenUsed/>
    <w:rsid w:val="00F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EA93-E991-4946-9995-237EEDB7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9</cp:revision>
  <cp:lastPrinted>2018-03-09T10:42:00Z</cp:lastPrinted>
  <dcterms:created xsi:type="dcterms:W3CDTF">2018-03-08T12:51:00Z</dcterms:created>
  <dcterms:modified xsi:type="dcterms:W3CDTF">2018-06-25T06:53:00Z</dcterms:modified>
</cp:coreProperties>
</file>