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015"/>
        <w:gridCol w:w="509"/>
        <w:gridCol w:w="996"/>
        <w:gridCol w:w="858"/>
        <w:gridCol w:w="1276"/>
        <w:gridCol w:w="1418"/>
      </w:tblGrid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bookmarkStart w:id="0" w:name="_GoBack" w:colFirst="1" w:colLast="1"/>
            <w:r>
              <w:t>Lp.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Podstawa kalkulacji / opis pozycji</w:t>
            </w:r>
          </w:p>
        </w:tc>
        <w:tc>
          <w:tcPr>
            <w:tcW w:w="996" w:type="dxa"/>
          </w:tcPr>
          <w:p w:rsidR="00611817" w:rsidRDefault="00611817" w:rsidP="00F1077B">
            <w:r>
              <w:t>Ilość</w:t>
            </w:r>
          </w:p>
        </w:tc>
        <w:tc>
          <w:tcPr>
            <w:tcW w:w="858" w:type="dxa"/>
          </w:tcPr>
          <w:p w:rsidR="00611817" w:rsidRDefault="00611817" w:rsidP="00F1077B">
            <w:r>
              <w:t>Jedn. miary</w:t>
            </w:r>
          </w:p>
        </w:tc>
        <w:tc>
          <w:tcPr>
            <w:tcW w:w="1276" w:type="dxa"/>
          </w:tcPr>
          <w:p w:rsidR="00611817" w:rsidRDefault="00611817" w:rsidP="00F1077B">
            <w:r>
              <w:t>Cena netto</w:t>
            </w:r>
          </w:p>
        </w:tc>
        <w:tc>
          <w:tcPr>
            <w:tcW w:w="1418" w:type="dxa"/>
          </w:tcPr>
          <w:p w:rsidR="00611817" w:rsidRDefault="00611817" w:rsidP="00F1077B">
            <w:r>
              <w:t>Cena brutto</w:t>
            </w:r>
          </w:p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995DC2" w:rsidRDefault="00611817" w:rsidP="00F1077B">
            <w:pPr>
              <w:rPr>
                <w:b/>
              </w:rPr>
            </w:pPr>
            <w:r w:rsidRPr="00995DC2">
              <w:rPr>
                <w:b/>
              </w:rPr>
              <w:t>I</w:t>
            </w:r>
          </w:p>
        </w:tc>
        <w:tc>
          <w:tcPr>
            <w:tcW w:w="4524" w:type="dxa"/>
            <w:gridSpan w:val="2"/>
          </w:tcPr>
          <w:p w:rsidR="00611817" w:rsidRPr="00995DC2" w:rsidRDefault="00611817" w:rsidP="00F1077B">
            <w:pPr>
              <w:rPr>
                <w:b/>
              </w:rPr>
            </w:pPr>
            <w:r w:rsidRPr="00995DC2">
              <w:rPr>
                <w:b/>
              </w:rPr>
              <w:t>Roboty przygotowawcze</w:t>
            </w:r>
          </w:p>
        </w:tc>
        <w:tc>
          <w:tcPr>
            <w:tcW w:w="996" w:type="dxa"/>
          </w:tcPr>
          <w:p w:rsidR="00611817" w:rsidRDefault="00611817" w:rsidP="00F1077B"/>
        </w:tc>
        <w:tc>
          <w:tcPr>
            <w:tcW w:w="858" w:type="dxa"/>
          </w:tcPr>
          <w:p w:rsidR="00611817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R</w:t>
            </w:r>
            <w:r w:rsidRPr="00D21E9C">
              <w:t>ozebranie pokrycia dachowego z arkuszy blachy ocynkowanej nie nadającej się do użytku</w:t>
            </w:r>
          </w:p>
        </w:tc>
        <w:tc>
          <w:tcPr>
            <w:tcW w:w="996" w:type="dxa"/>
          </w:tcPr>
          <w:p w:rsidR="00611817" w:rsidRDefault="00611817" w:rsidP="00F1077B">
            <w:r>
              <w:t>149,930</w:t>
            </w:r>
          </w:p>
        </w:tc>
        <w:tc>
          <w:tcPr>
            <w:tcW w:w="858" w:type="dxa"/>
          </w:tcPr>
          <w:p w:rsidR="00611817" w:rsidRPr="00D21E9C" w:rsidRDefault="00611817" w:rsidP="00F1077B">
            <w:pPr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995DC2" w:rsidRDefault="00611817" w:rsidP="00F1077B">
            <w:pPr>
              <w:rPr>
                <w:b/>
              </w:rPr>
            </w:pPr>
            <w:r w:rsidRPr="00995DC2">
              <w:rPr>
                <w:b/>
              </w:rPr>
              <w:t>II</w:t>
            </w:r>
          </w:p>
        </w:tc>
        <w:tc>
          <w:tcPr>
            <w:tcW w:w="4524" w:type="dxa"/>
            <w:gridSpan w:val="2"/>
          </w:tcPr>
          <w:p w:rsidR="00611817" w:rsidRPr="00995DC2" w:rsidRDefault="00611817" w:rsidP="00F1077B">
            <w:pPr>
              <w:rPr>
                <w:b/>
              </w:rPr>
            </w:pPr>
            <w:r w:rsidRPr="00995DC2">
              <w:rPr>
                <w:b/>
              </w:rPr>
              <w:t>Pokrycie dachowe</w:t>
            </w:r>
          </w:p>
        </w:tc>
        <w:tc>
          <w:tcPr>
            <w:tcW w:w="996" w:type="dxa"/>
          </w:tcPr>
          <w:p w:rsidR="00611817" w:rsidRPr="00D21E9C" w:rsidRDefault="00611817" w:rsidP="00F1077B"/>
        </w:tc>
        <w:tc>
          <w:tcPr>
            <w:tcW w:w="858" w:type="dxa"/>
          </w:tcPr>
          <w:p w:rsidR="00611817" w:rsidRPr="00D21E9C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U</w:t>
            </w:r>
            <w:r w:rsidRPr="00D21E9C">
              <w:t>łożenie na krokwiach ekranu zabezpieczającego z</w:t>
            </w:r>
            <w:r>
              <w:t xml:space="preserve"> folii</w:t>
            </w:r>
          </w:p>
        </w:tc>
        <w:tc>
          <w:tcPr>
            <w:tcW w:w="996" w:type="dxa"/>
          </w:tcPr>
          <w:p w:rsidR="00611817" w:rsidRDefault="00611817" w:rsidP="00F1077B">
            <w:r w:rsidRPr="00D21E9C">
              <w:t>149,930</w:t>
            </w:r>
          </w:p>
        </w:tc>
        <w:tc>
          <w:tcPr>
            <w:tcW w:w="858" w:type="dxa"/>
          </w:tcPr>
          <w:p w:rsidR="00611817" w:rsidRDefault="00611817" w:rsidP="00F1077B">
            <w:r w:rsidRPr="00D21E9C">
              <w:t>m</w:t>
            </w:r>
            <w:r w:rsidRPr="00D21E9C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I</w:t>
            </w:r>
            <w:r w:rsidRPr="00D21E9C">
              <w:t xml:space="preserve">mpregnacja, przycięcie i przybicie </w:t>
            </w:r>
            <w:proofErr w:type="spellStart"/>
            <w:r w:rsidRPr="00D21E9C">
              <w:t>kontrłat</w:t>
            </w:r>
            <w:proofErr w:type="spellEnd"/>
            <w:r w:rsidRPr="00D21E9C">
              <w:t xml:space="preserve"> i łat</w:t>
            </w:r>
          </w:p>
        </w:tc>
        <w:tc>
          <w:tcPr>
            <w:tcW w:w="996" w:type="dxa"/>
          </w:tcPr>
          <w:p w:rsidR="00611817" w:rsidRDefault="00611817" w:rsidP="00F1077B">
            <w:r w:rsidRPr="00D21E9C">
              <w:t>149,930</w:t>
            </w:r>
          </w:p>
        </w:tc>
        <w:tc>
          <w:tcPr>
            <w:tcW w:w="858" w:type="dxa"/>
          </w:tcPr>
          <w:p w:rsidR="00611817" w:rsidRDefault="00611817" w:rsidP="00F1077B">
            <w:r w:rsidRPr="00D21E9C">
              <w:t>m</w:t>
            </w:r>
            <w:r w:rsidRPr="00D21E9C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P</w:t>
            </w:r>
            <w:r w:rsidRPr="00D21E9C">
              <w:t>okrycie dachów blachodachówką powlekaną, w arkuszach, o wymiarach modułu fali 18,33x35,0 cm</w:t>
            </w:r>
          </w:p>
        </w:tc>
        <w:tc>
          <w:tcPr>
            <w:tcW w:w="996" w:type="dxa"/>
          </w:tcPr>
          <w:p w:rsidR="00611817" w:rsidRDefault="00611817" w:rsidP="00F1077B">
            <w:r>
              <w:t>149,930</w:t>
            </w:r>
          </w:p>
        </w:tc>
        <w:tc>
          <w:tcPr>
            <w:tcW w:w="858" w:type="dxa"/>
          </w:tcPr>
          <w:p w:rsidR="00611817" w:rsidRDefault="00611817" w:rsidP="00F1077B">
            <w:r w:rsidRPr="00D21E9C">
              <w:t>m</w:t>
            </w:r>
            <w:r w:rsidRPr="00D21E9C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U</w:t>
            </w:r>
            <w:r w:rsidRPr="00D21E9C">
              <w:t>łożenie gąsiorów z blachy tłoczonej powlekanej na dachu krytym blachodachówką o szerokości modułu fali do 18,33</w:t>
            </w:r>
            <w:r>
              <w:t xml:space="preserve"> cm</w:t>
            </w:r>
          </w:p>
        </w:tc>
        <w:tc>
          <w:tcPr>
            <w:tcW w:w="996" w:type="dxa"/>
          </w:tcPr>
          <w:p w:rsidR="00611817" w:rsidRDefault="00611817" w:rsidP="00F1077B">
            <w:r w:rsidRPr="00D21E9C">
              <w:t>28,180</w:t>
            </w:r>
          </w:p>
        </w:tc>
        <w:tc>
          <w:tcPr>
            <w:tcW w:w="858" w:type="dxa"/>
          </w:tcPr>
          <w:p w:rsidR="00611817" w:rsidRDefault="00611817" w:rsidP="00F1077B">
            <w:r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6.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D21E9C">
              <w:t>ontaż w pokryciach z blachy powlekanej, elementów wykończeniowych okapów z blachy powlekanej</w:t>
            </w:r>
          </w:p>
        </w:tc>
        <w:tc>
          <w:tcPr>
            <w:tcW w:w="996" w:type="dxa"/>
          </w:tcPr>
          <w:p w:rsidR="00611817" w:rsidRDefault="00611817" w:rsidP="00F1077B">
            <w:r>
              <w:t>56,360</w:t>
            </w:r>
          </w:p>
        </w:tc>
        <w:tc>
          <w:tcPr>
            <w:tcW w:w="858" w:type="dxa"/>
          </w:tcPr>
          <w:p w:rsidR="00611817" w:rsidRDefault="00611817" w:rsidP="00F1077B">
            <w:r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7.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995DC2">
              <w:t>ontaż w pokryciach z blachy powlekanej, elementów wykończeniowych wiatrownic z blachy powlekanej</w:t>
            </w:r>
          </w:p>
        </w:tc>
        <w:tc>
          <w:tcPr>
            <w:tcW w:w="996" w:type="dxa"/>
          </w:tcPr>
          <w:p w:rsidR="00611817" w:rsidRPr="00D21E9C" w:rsidRDefault="00611817" w:rsidP="00F1077B">
            <w:r>
              <w:t>18,800</w:t>
            </w:r>
          </w:p>
        </w:tc>
        <w:tc>
          <w:tcPr>
            <w:tcW w:w="858" w:type="dxa"/>
          </w:tcPr>
          <w:p w:rsidR="00611817" w:rsidRDefault="00CF6745" w:rsidP="00F1077B">
            <w:r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8.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D21E9C">
              <w:t>ontaż rynien dachowych półokrągłych z PCV o średnicy 12,5 cm</w:t>
            </w:r>
          </w:p>
        </w:tc>
        <w:tc>
          <w:tcPr>
            <w:tcW w:w="996" w:type="dxa"/>
          </w:tcPr>
          <w:p w:rsidR="00611817" w:rsidRDefault="00611817" w:rsidP="00F1077B">
            <w:r w:rsidRPr="00D21E9C">
              <w:t>56,360</w:t>
            </w:r>
          </w:p>
        </w:tc>
        <w:tc>
          <w:tcPr>
            <w:tcW w:w="858" w:type="dxa"/>
          </w:tcPr>
          <w:p w:rsidR="00611817" w:rsidRDefault="00611817" w:rsidP="00F1077B">
            <w:r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9.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D21E9C">
              <w:t>ontaż rur spustowych z PCV o średnicy 10,00 i 11,0 cm</w:t>
            </w:r>
          </w:p>
        </w:tc>
        <w:tc>
          <w:tcPr>
            <w:tcW w:w="996" w:type="dxa"/>
          </w:tcPr>
          <w:p w:rsidR="00611817" w:rsidRDefault="00611817" w:rsidP="00F1077B">
            <w:r>
              <w:t>16,800</w:t>
            </w:r>
          </w:p>
        </w:tc>
        <w:tc>
          <w:tcPr>
            <w:tcW w:w="858" w:type="dxa"/>
          </w:tcPr>
          <w:p w:rsidR="00611817" w:rsidRDefault="00611817" w:rsidP="00F1077B">
            <w:r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D63FD5" w:rsidRDefault="00611817" w:rsidP="00F1077B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524" w:type="dxa"/>
            <w:gridSpan w:val="2"/>
          </w:tcPr>
          <w:p w:rsidR="00611817" w:rsidRPr="00D63FD5" w:rsidRDefault="00611817" w:rsidP="00F1077B">
            <w:pPr>
              <w:rPr>
                <w:b/>
              </w:rPr>
            </w:pPr>
            <w:r>
              <w:rPr>
                <w:b/>
              </w:rPr>
              <w:t>Stolarka okienna</w:t>
            </w:r>
          </w:p>
        </w:tc>
        <w:tc>
          <w:tcPr>
            <w:tcW w:w="996" w:type="dxa"/>
          </w:tcPr>
          <w:p w:rsidR="00611817" w:rsidRPr="00D21E9C" w:rsidRDefault="00611817" w:rsidP="00F1077B"/>
        </w:tc>
        <w:tc>
          <w:tcPr>
            <w:tcW w:w="858" w:type="dxa"/>
          </w:tcPr>
          <w:p w:rsidR="00611817" w:rsidRPr="00D21E9C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10.</w:t>
            </w:r>
          </w:p>
        </w:tc>
        <w:tc>
          <w:tcPr>
            <w:tcW w:w="4524" w:type="dxa"/>
            <w:gridSpan w:val="2"/>
          </w:tcPr>
          <w:p w:rsidR="00611817" w:rsidRPr="00995DC2" w:rsidRDefault="00611817" w:rsidP="00F1077B">
            <w:r>
              <w:t>W</w:t>
            </w:r>
            <w:r w:rsidRPr="00D21E9C">
              <w:t xml:space="preserve">ymiana okien zespolonych drewnianych na okna uchylne rozwierane i uchylno-rozwierane jednodzielne z PCV o </w:t>
            </w:r>
            <w:r>
              <w:t>powierzchni: ponad 1,0 do 1,5 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6" w:type="dxa"/>
          </w:tcPr>
          <w:p w:rsidR="00611817" w:rsidRDefault="00611817" w:rsidP="00F1077B">
            <w:r w:rsidRPr="00D21E9C">
              <w:t>4,906</w:t>
            </w:r>
          </w:p>
        </w:tc>
        <w:tc>
          <w:tcPr>
            <w:tcW w:w="858" w:type="dxa"/>
          </w:tcPr>
          <w:p w:rsidR="00611817" w:rsidRDefault="00611817" w:rsidP="00F1077B">
            <w:r w:rsidRPr="00D63FD5">
              <w:t>m</w:t>
            </w:r>
            <w:r w:rsidRPr="00D63FD5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11.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W</w:t>
            </w:r>
            <w:r w:rsidRPr="00995DC2">
              <w:t>ymiana okien zespolonych drewnianych na okna uchylne rozwierane i uchylno-rozwierane dwudzielne z PCV, o powierzchni: ponad 2,0 do 2,5 m</w:t>
            </w:r>
            <w:r w:rsidRPr="00995DC2">
              <w:rPr>
                <w:vertAlign w:val="superscript"/>
              </w:rPr>
              <w:t>2</w:t>
            </w:r>
          </w:p>
        </w:tc>
        <w:tc>
          <w:tcPr>
            <w:tcW w:w="996" w:type="dxa"/>
          </w:tcPr>
          <w:p w:rsidR="00611817" w:rsidRDefault="00611817" w:rsidP="00F1077B">
            <w:r w:rsidRPr="00995DC2">
              <w:t>4,205</w:t>
            </w:r>
          </w:p>
        </w:tc>
        <w:tc>
          <w:tcPr>
            <w:tcW w:w="858" w:type="dxa"/>
          </w:tcPr>
          <w:p w:rsidR="00611817" w:rsidRDefault="00611817" w:rsidP="00F1077B">
            <w:r w:rsidRPr="00D63FD5">
              <w:t>m</w:t>
            </w:r>
            <w:r w:rsidRPr="00D63FD5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12.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W</w:t>
            </w:r>
            <w:r w:rsidRPr="00995DC2">
              <w:t>ymiana okien zespolonych drewnianych na okna uchylne rozwierane i uchylno-rozwierane dwudzielne z PCV o powierzchni: ponad 2,5 m</w:t>
            </w:r>
            <w:r w:rsidRPr="00995DC2">
              <w:rPr>
                <w:vertAlign w:val="superscript"/>
              </w:rPr>
              <w:t>2</w:t>
            </w:r>
          </w:p>
        </w:tc>
        <w:tc>
          <w:tcPr>
            <w:tcW w:w="996" w:type="dxa"/>
          </w:tcPr>
          <w:p w:rsidR="00611817" w:rsidRDefault="00611817" w:rsidP="00F1077B">
            <w:r w:rsidRPr="00995DC2">
              <w:t>13,666</w:t>
            </w:r>
          </w:p>
        </w:tc>
        <w:tc>
          <w:tcPr>
            <w:tcW w:w="858" w:type="dxa"/>
          </w:tcPr>
          <w:p w:rsidR="00611817" w:rsidRDefault="00611817" w:rsidP="00F1077B">
            <w:r w:rsidRPr="00D63FD5">
              <w:t>m</w:t>
            </w:r>
            <w:r w:rsidRPr="00D63FD5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D63FD5" w:rsidRDefault="00611817" w:rsidP="00F1077B">
            <w:pPr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524" w:type="dxa"/>
            <w:gridSpan w:val="2"/>
          </w:tcPr>
          <w:p w:rsidR="00611817" w:rsidRPr="00D63FD5" w:rsidRDefault="00611817" w:rsidP="00F1077B">
            <w:pPr>
              <w:rPr>
                <w:b/>
              </w:rPr>
            </w:pPr>
            <w:r w:rsidRPr="00D63FD5">
              <w:rPr>
                <w:b/>
              </w:rPr>
              <w:t>Stolarka drzwiowa</w:t>
            </w:r>
          </w:p>
        </w:tc>
        <w:tc>
          <w:tcPr>
            <w:tcW w:w="996" w:type="dxa"/>
          </w:tcPr>
          <w:p w:rsidR="00611817" w:rsidRDefault="00611817" w:rsidP="00F1077B"/>
        </w:tc>
        <w:tc>
          <w:tcPr>
            <w:tcW w:w="858" w:type="dxa"/>
          </w:tcPr>
          <w:p w:rsidR="00611817" w:rsidRPr="00D21E9C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13.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W</w:t>
            </w:r>
            <w:r w:rsidRPr="00D63FD5">
              <w:t>ykucie z muru i wstawienie nowych drzwi zewnętrznych wzmocnionych</w:t>
            </w:r>
          </w:p>
        </w:tc>
        <w:tc>
          <w:tcPr>
            <w:tcW w:w="996" w:type="dxa"/>
          </w:tcPr>
          <w:p w:rsidR="00611817" w:rsidRDefault="00611817" w:rsidP="00F1077B">
            <w:r>
              <w:t>2,730</w:t>
            </w:r>
          </w:p>
        </w:tc>
        <w:tc>
          <w:tcPr>
            <w:tcW w:w="858" w:type="dxa"/>
          </w:tcPr>
          <w:p w:rsidR="00611817" w:rsidRDefault="00611817" w:rsidP="00F1077B">
            <w:r w:rsidRPr="00D63FD5">
              <w:t>m</w:t>
            </w:r>
            <w:r w:rsidRPr="00D63FD5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lastRenderedPageBreak/>
              <w:t>14.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W</w:t>
            </w:r>
            <w:r w:rsidRPr="00D63FD5">
              <w:t>ykucie z muru i wstawienie nowych drzwi płytowych wewnętrznych</w:t>
            </w:r>
          </w:p>
        </w:tc>
        <w:tc>
          <w:tcPr>
            <w:tcW w:w="996" w:type="dxa"/>
          </w:tcPr>
          <w:p w:rsidR="00611817" w:rsidRDefault="00611817" w:rsidP="00F1077B">
            <w:r>
              <w:t>6,300</w:t>
            </w:r>
          </w:p>
        </w:tc>
        <w:tc>
          <w:tcPr>
            <w:tcW w:w="858" w:type="dxa"/>
          </w:tcPr>
          <w:p w:rsidR="00611817" w:rsidRDefault="00611817" w:rsidP="00F1077B">
            <w:r w:rsidRPr="00D21E9C">
              <w:t>m</w:t>
            </w:r>
            <w:r w:rsidRPr="00D21E9C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15.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S</w:t>
            </w:r>
            <w:r w:rsidRPr="00D63FD5">
              <w:t>krzydła drzwiowe płytowe wewnętrzne, fabrycznie wykończone szklone</w:t>
            </w:r>
          </w:p>
        </w:tc>
        <w:tc>
          <w:tcPr>
            <w:tcW w:w="996" w:type="dxa"/>
          </w:tcPr>
          <w:p w:rsidR="00611817" w:rsidRDefault="00611817" w:rsidP="00F1077B">
            <w:r>
              <w:t>3,690</w:t>
            </w:r>
          </w:p>
        </w:tc>
        <w:tc>
          <w:tcPr>
            <w:tcW w:w="858" w:type="dxa"/>
          </w:tcPr>
          <w:p w:rsidR="00611817" w:rsidRDefault="00611817" w:rsidP="00F1077B">
            <w:r w:rsidRPr="00D63FD5">
              <w:t>m</w:t>
            </w:r>
            <w:r w:rsidRPr="00D63FD5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16.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D63FD5">
              <w:t>ontaż bram garażowych segmentowych</w:t>
            </w:r>
          </w:p>
        </w:tc>
        <w:tc>
          <w:tcPr>
            <w:tcW w:w="996" w:type="dxa"/>
          </w:tcPr>
          <w:p w:rsidR="00611817" w:rsidRDefault="00611817" w:rsidP="00F1077B">
            <w:r>
              <w:t>12,540</w:t>
            </w:r>
          </w:p>
        </w:tc>
        <w:tc>
          <w:tcPr>
            <w:tcW w:w="858" w:type="dxa"/>
          </w:tcPr>
          <w:p w:rsidR="00611817" w:rsidRDefault="00611817" w:rsidP="00F1077B">
            <w:r w:rsidRPr="00D63FD5">
              <w:t>m</w:t>
            </w:r>
            <w:r w:rsidRPr="00D63FD5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D63FD5" w:rsidRDefault="00611817" w:rsidP="00F1077B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524" w:type="dxa"/>
            <w:gridSpan w:val="2"/>
          </w:tcPr>
          <w:p w:rsidR="00611817" w:rsidRPr="00D63FD5" w:rsidRDefault="00611817" w:rsidP="00F1077B">
            <w:pPr>
              <w:rPr>
                <w:b/>
              </w:rPr>
            </w:pPr>
            <w:r>
              <w:rPr>
                <w:b/>
              </w:rPr>
              <w:t>Różne pozostałe</w:t>
            </w:r>
          </w:p>
        </w:tc>
        <w:tc>
          <w:tcPr>
            <w:tcW w:w="996" w:type="dxa"/>
          </w:tcPr>
          <w:p w:rsidR="00611817" w:rsidRDefault="00611817" w:rsidP="00F1077B"/>
        </w:tc>
        <w:tc>
          <w:tcPr>
            <w:tcW w:w="858" w:type="dxa"/>
          </w:tcPr>
          <w:p w:rsidR="00611817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17.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B</w:t>
            </w:r>
            <w:r w:rsidRPr="00703251">
              <w:t>udowa ścianek działowych z płytek z betonu komórkowego o grubości 12 cm</w:t>
            </w:r>
          </w:p>
        </w:tc>
        <w:tc>
          <w:tcPr>
            <w:tcW w:w="996" w:type="dxa"/>
          </w:tcPr>
          <w:p w:rsidR="00611817" w:rsidRDefault="00611817" w:rsidP="00F1077B">
            <w:r w:rsidRPr="00703251">
              <w:t>21,299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18.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703251">
              <w:t>sadzenie prefabrykowanych podokienników lastrykowych o wymiarach 150x35x4cm</w:t>
            </w:r>
          </w:p>
        </w:tc>
        <w:tc>
          <w:tcPr>
            <w:tcW w:w="996" w:type="dxa"/>
          </w:tcPr>
          <w:p w:rsidR="00611817" w:rsidRDefault="00611817" w:rsidP="00F1077B">
            <w:r>
              <w:t>9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19.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S</w:t>
            </w:r>
            <w:r w:rsidRPr="00703251">
              <w:t>padki pod obróbki blacharskie, wykonane z zaprawy cementowej przy grubości warstwy do 6 cm na podokiennikach</w:t>
            </w:r>
          </w:p>
        </w:tc>
        <w:tc>
          <w:tcPr>
            <w:tcW w:w="996" w:type="dxa"/>
          </w:tcPr>
          <w:p w:rsidR="00611817" w:rsidRDefault="00611817" w:rsidP="00F1077B">
            <w:r w:rsidRPr="00703251">
              <w:t>1,800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20.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703251">
              <w:t>bróbki blacharskie z blachy powlekanej, o szerokości w rozwinięciu ponad 25 cm-parapety zewnętrzne</w:t>
            </w:r>
          </w:p>
        </w:tc>
        <w:tc>
          <w:tcPr>
            <w:tcW w:w="996" w:type="dxa"/>
          </w:tcPr>
          <w:p w:rsidR="00611817" w:rsidRDefault="00611817" w:rsidP="00F1077B">
            <w:r>
              <w:t>4,860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21.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R</w:t>
            </w:r>
            <w:r w:rsidRPr="00703251">
              <w:t>ozebranie podłóg drewnianych: białych ze sceny</w:t>
            </w:r>
          </w:p>
        </w:tc>
        <w:tc>
          <w:tcPr>
            <w:tcW w:w="996" w:type="dxa"/>
          </w:tcPr>
          <w:p w:rsidR="00611817" w:rsidRDefault="00611817" w:rsidP="00F1077B">
            <w:r>
              <w:t>16,243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22.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R</w:t>
            </w:r>
            <w:r w:rsidRPr="00703251">
              <w:t>ozebranie legarów podłogowych</w:t>
            </w:r>
          </w:p>
        </w:tc>
        <w:tc>
          <w:tcPr>
            <w:tcW w:w="996" w:type="dxa"/>
          </w:tcPr>
          <w:p w:rsidR="00611817" w:rsidRDefault="00611817" w:rsidP="00F1077B">
            <w:r>
              <w:t>104,559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23.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R</w:t>
            </w:r>
            <w:r w:rsidRPr="00703251">
              <w:t>ozebranie podłóg drewnianych: białych</w:t>
            </w:r>
          </w:p>
        </w:tc>
        <w:tc>
          <w:tcPr>
            <w:tcW w:w="996" w:type="dxa"/>
          </w:tcPr>
          <w:p w:rsidR="00611817" w:rsidRDefault="00611817" w:rsidP="00F1077B">
            <w:r>
              <w:t>115,014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24.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 w:rsidRPr="00703251">
              <w:t xml:space="preserve">Ręczne </w:t>
            </w:r>
            <w:proofErr w:type="spellStart"/>
            <w:r w:rsidRPr="00703251">
              <w:t>ocyklinowanie</w:t>
            </w:r>
            <w:proofErr w:type="spellEnd"/>
            <w:r w:rsidRPr="00703251">
              <w:t xml:space="preserve"> posadzek z deszczułek starych na scenę</w:t>
            </w:r>
          </w:p>
        </w:tc>
        <w:tc>
          <w:tcPr>
            <w:tcW w:w="996" w:type="dxa"/>
          </w:tcPr>
          <w:p w:rsidR="00611817" w:rsidRDefault="00611817" w:rsidP="00F1077B">
            <w:r>
              <w:t>16,243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25.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L</w:t>
            </w:r>
            <w:r w:rsidRPr="00703251">
              <w:t>akierowanie trzykrotne posadzek z deszczułek</w:t>
            </w:r>
          </w:p>
        </w:tc>
        <w:tc>
          <w:tcPr>
            <w:tcW w:w="996" w:type="dxa"/>
          </w:tcPr>
          <w:p w:rsidR="00611817" w:rsidRDefault="00611817" w:rsidP="00F1077B">
            <w:r w:rsidRPr="00703251">
              <w:t>16,243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703251" w:rsidRDefault="00611817" w:rsidP="00F1077B">
            <w:pPr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4524" w:type="dxa"/>
            <w:gridSpan w:val="2"/>
          </w:tcPr>
          <w:p w:rsidR="00611817" w:rsidRPr="00703251" w:rsidRDefault="00611817" w:rsidP="00F1077B">
            <w:pPr>
              <w:rPr>
                <w:b/>
              </w:rPr>
            </w:pPr>
            <w:r>
              <w:rPr>
                <w:b/>
              </w:rPr>
              <w:t>Podłoża, posadzki, podłogi</w:t>
            </w:r>
          </w:p>
        </w:tc>
        <w:tc>
          <w:tcPr>
            <w:tcW w:w="996" w:type="dxa"/>
          </w:tcPr>
          <w:p w:rsidR="00611817" w:rsidRPr="00703251" w:rsidRDefault="00611817" w:rsidP="00F1077B"/>
        </w:tc>
        <w:tc>
          <w:tcPr>
            <w:tcW w:w="858" w:type="dxa"/>
          </w:tcPr>
          <w:p w:rsidR="00611817" w:rsidRPr="00703251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26.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I</w:t>
            </w:r>
            <w:r w:rsidRPr="00703251">
              <w:t>zolacje z papy asfaltowej, układane na sucho – jednowarstwowe</w:t>
            </w:r>
          </w:p>
        </w:tc>
        <w:tc>
          <w:tcPr>
            <w:tcW w:w="996" w:type="dxa"/>
          </w:tcPr>
          <w:p w:rsidR="00611817" w:rsidRDefault="00611817" w:rsidP="00F1077B">
            <w:r>
              <w:t>115,014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27.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I</w:t>
            </w:r>
            <w:r w:rsidRPr="00703251">
              <w:t>zolacje przeciwdźwiękowe poziome z płyt styropianowych, układanych na wierzchu konstrukcji na sucho – jednowarstwowe grub. 6 cm</w:t>
            </w:r>
          </w:p>
        </w:tc>
        <w:tc>
          <w:tcPr>
            <w:tcW w:w="996" w:type="dxa"/>
          </w:tcPr>
          <w:p w:rsidR="00611817" w:rsidRDefault="00611817" w:rsidP="00F1077B">
            <w:r>
              <w:t>115,014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28.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P</w:t>
            </w:r>
            <w:r w:rsidRPr="00703251">
              <w:t>odkłady betonowe, z betony: zwykłego z kruszywa naturalnego grub. 4 cm</w:t>
            </w:r>
          </w:p>
        </w:tc>
        <w:tc>
          <w:tcPr>
            <w:tcW w:w="996" w:type="dxa"/>
          </w:tcPr>
          <w:p w:rsidR="00611817" w:rsidRDefault="00611817" w:rsidP="00F1077B">
            <w:r>
              <w:t>4,601</w:t>
            </w:r>
          </w:p>
        </w:tc>
        <w:tc>
          <w:tcPr>
            <w:tcW w:w="858" w:type="dxa"/>
          </w:tcPr>
          <w:p w:rsidR="00611817" w:rsidRDefault="00611817" w:rsidP="00F1077B">
            <w:r w:rsidRPr="00703251">
              <w:t>m</w:t>
            </w:r>
            <w:r w:rsidRPr="00703251">
              <w:rPr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29.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P</w:t>
            </w:r>
            <w:r w:rsidRPr="00703251">
              <w:t>osadzki jedno- i dwubarwne z płytek terakotowych na zaprawie klejowej, w pomieszczeniach o pow. do 8m</w:t>
            </w:r>
            <w:r w:rsidRPr="00703251">
              <w:rPr>
                <w:vertAlign w:val="superscript"/>
              </w:rPr>
              <w:t>2</w:t>
            </w:r>
            <w:r w:rsidRPr="00703251">
              <w:t>, przy grubości warstwy klejącej 5 mm i użyciu płytek o wymiarach 20x20 cm</w:t>
            </w:r>
          </w:p>
        </w:tc>
        <w:tc>
          <w:tcPr>
            <w:tcW w:w="996" w:type="dxa"/>
          </w:tcPr>
          <w:p w:rsidR="00611817" w:rsidRDefault="004B21B7" w:rsidP="00F1077B">
            <w:r>
              <w:t>1,606</w:t>
            </w:r>
          </w:p>
        </w:tc>
        <w:tc>
          <w:tcPr>
            <w:tcW w:w="858" w:type="dxa"/>
          </w:tcPr>
          <w:p w:rsidR="00611817" w:rsidRDefault="004B21B7" w:rsidP="00F1077B">
            <w:r>
              <w:t>100</w:t>
            </w:r>
            <w:r w:rsidR="00611817" w:rsidRPr="00B97E5E">
              <w:t>m</w:t>
            </w:r>
            <w:r w:rsidR="00611817"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30.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C</w:t>
            </w:r>
            <w:r w:rsidRPr="00B97E5E">
              <w:t>okoliki terakotowe na zaprawie klejowe</w:t>
            </w:r>
            <w:r w:rsidR="004B21B7">
              <w:t>j</w:t>
            </w:r>
            <w:r w:rsidRPr="00B97E5E">
              <w:t>, w pomieszczeniach o powierzchni do 8 m</w:t>
            </w:r>
            <w:r w:rsidRPr="00B97E5E">
              <w:rPr>
                <w:vertAlign w:val="superscript"/>
              </w:rPr>
              <w:t>2</w:t>
            </w:r>
            <w:r w:rsidRPr="00B97E5E">
              <w:t>, przy grubości warstwy klejącej 5 mm i użyciu płytek o wymiarach : 10x20 cm</w:t>
            </w:r>
          </w:p>
        </w:tc>
        <w:tc>
          <w:tcPr>
            <w:tcW w:w="996" w:type="dxa"/>
          </w:tcPr>
          <w:p w:rsidR="00611817" w:rsidRDefault="004B21B7" w:rsidP="00F1077B">
            <w:r>
              <w:t>0,642</w:t>
            </w:r>
          </w:p>
        </w:tc>
        <w:tc>
          <w:tcPr>
            <w:tcW w:w="858" w:type="dxa"/>
          </w:tcPr>
          <w:p w:rsidR="00611817" w:rsidRDefault="004B21B7" w:rsidP="00F1077B">
            <w:r>
              <w:t>100</w:t>
            </w:r>
            <w:r w:rsidR="00611817"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31.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L</w:t>
            </w:r>
            <w:r w:rsidRPr="00B97E5E">
              <w:t>icowanie ścian wewnętrznych płytkami ceramicznymi na klej</w:t>
            </w:r>
          </w:p>
        </w:tc>
        <w:tc>
          <w:tcPr>
            <w:tcW w:w="996" w:type="dxa"/>
          </w:tcPr>
          <w:p w:rsidR="00611817" w:rsidRDefault="00611817" w:rsidP="00F1077B">
            <w:r>
              <w:t>34,200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lastRenderedPageBreak/>
              <w:t>32.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I</w:t>
            </w:r>
            <w:r w:rsidRPr="00B97E5E">
              <w:t>zolacje przeciwdźwiękowe poziome z płyt z wełny mineralnej układanych na sucho – jednowarstwowe grub. 10 cm</w:t>
            </w:r>
          </w:p>
        </w:tc>
        <w:tc>
          <w:tcPr>
            <w:tcW w:w="996" w:type="dxa"/>
          </w:tcPr>
          <w:p w:rsidR="00611817" w:rsidRDefault="00611817" w:rsidP="00F1077B">
            <w:r>
              <w:t>171,522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B97E5E" w:rsidRDefault="00611817" w:rsidP="00F1077B">
            <w:pPr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4524" w:type="dxa"/>
            <w:gridSpan w:val="2"/>
          </w:tcPr>
          <w:p w:rsidR="00611817" w:rsidRPr="00B97E5E" w:rsidRDefault="00611817" w:rsidP="00F1077B">
            <w:pPr>
              <w:rPr>
                <w:b/>
              </w:rPr>
            </w:pPr>
            <w:r>
              <w:rPr>
                <w:b/>
              </w:rPr>
              <w:t>Malowanie</w:t>
            </w:r>
          </w:p>
        </w:tc>
        <w:tc>
          <w:tcPr>
            <w:tcW w:w="996" w:type="dxa"/>
          </w:tcPr>
          <w:p w:rsidR="00611817" w:rsidRDefault="00611817" w:rsidP="00F1077B"/>
        </w:tc>
        <w:tc>
          <w:tcPr>
            <w:tcW w:w="858" w:type="dxa"/>
          </w:tcPr>
          <w:p w:rsidR="00611817" w:rsidRPr="00B97E5E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33.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B97E5E">
              <w:t>alowanie dwukrotne farbami emulsyjnymi starych tynków wewnętrznych: na sufitach</w:t>
            </w:r>
          </w:p>
        </w:tc>
        <w:tc>
          <w:tcPr>
            <w:tcW w:w="996" w:type="dxa"/>
          </w:tcPr>
          <w:p w:rsidR="00611817" w:rsidRDefault="00611817" w:rsidP="00F1077B">
            <w:r w:rsidRPr="00B97E5E">
              <w:t>156,868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34.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B97E5E">
              <w:t>alowanie dwukrotne farbami emulsyjnymi starych tynków wewnętrznych: na ścianach</w:t>
            </w:r>
          </w:p>
        </w:tc>
        <w:tc>
          <w:tcPr>
            <w:tcW w:w="996" w:type="dxa"/>
          </w:tcPr>
          <w:p w:rsidR="00611817" w:rsidRDefault="00611817" w:rsidP="00F1077B">
            <w:r>
              <w:t>218,097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RPr="00B97E5E" w:rsidTr="00611817">
        <w:trPr>
          <w:trHeight w:val="510"/>
        </w:trPr>
        <w:tc>
          <w:tcPr>
            <w:tcW w:w="710" w:type="dxa"/>
          </w:tcPr>
          <w:p w:rsidR="00611817" w:rsidRPr="00B97E5E" w:rsidRDefault="00611817" w:rsidP="00F1077B">
            <w:pPr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4524" w:type="dxa"/>
            <w:gridSpan w:val="2"/>
          </w:tcPr>
          <w:p w:rsidR="00611817" w:rsidRPr="00B97E5E" w:rsidRDefault="00611817" w:rsidP="00F1077B">
            <w:pPr>
              <w:rPr>
                <w:b/>
              </w:rPr>
            </w:pPr>
            <w:r>
              <w:rPr>
                <w:b/>
              </w:rPr>
              <w:t>Elewacja</w:t>
            </w:r>
          </w:p>
        </w:tc>
        <w:tc>
          <w:tcPr>
            <w:tcW w:w="996" w:type="dxa"/>
          </w:tcPr>
          <w:p w:rsidR="00611817" w:rsidRPr="00B97E5E" w:rsidRDefault="00611817" w:rsidP="00F1077B">
            <w:pPr>
              <w:rPr>
                <w:b/>
              </w:rPr>
            </w:pPr>
          </w:p>
        </w:tc>
        <w:tc>
          <w:tcPr>
            <w:tcW w:w="858" w:type="dxa"/>
          </w:tcPr>
          <w:p w:rsidR="00611817" w:rsidRPr="00B97E5E" w:rsidRDefault="00611817" w:rsidP="00F1077B">
            <w:pPr>
              <w:rPr>
                <w:b/>
              </w:rPr>
            </w:pPr>
          </w:p>
        </w:tc>
        <w:tc>
          <w:tcPr>
            <w:tcW w:w="1276" w:type="dxa"/>
          </w:tcPr>
          <w:p w:rsidR="00611817" w:rsidRPr="00B97E5E" w:rsidRDefault="00611817" w:rsidP="00F1077B">
            <w:pPr>
              <w:rPr>
                <w:b/>
              </w:rPr>
            </w:pPr>
          </w:p>
        </w:tc>
        <w:tc>
          <w:tcPr>
            <w:tcW w:w="1418" w:type="dxa"/>
          </w:tcPr>
          <w:p w:rsidR="00611817" w:rsidRPr="00B97E5E" w:rsidRDefault="00611817" w:rsidP="00F1077B">
            <w:pPr>
              <w:rPr>
                <w:b/>
              </w:rPr>
            </w:pPr>
          </w:p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35.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Z</w:t>
            </w:r>
            <w:r w:rsidRPr="00B97E5E">
              <w:t>agruntowanie podłoża pod cienkowarstwową wyprawę elewacyjną, farbą gruntującą – pierwsza warstwa</w:t>
            </w:r>
          </w:p>
        </w:tc>
        <w:tc>
          <w:tcPr>
            <w:tcW w:w="996" w:type="dxa"/>
          </w:tcPr>
          <w:p w:rsidR="00611817" w:rsidRDefault="00611817" w:rsidP="00F1077B">
            <w:r w:rsidRPr="00B97E5E">
              <w:t>55,890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36.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W</w:t>
            </w:r>
            <w:r w:rsidRPr="00B97E5E">
              <w:t>ykonanie ręcznie cienkowarstwowej wyprawy elewacyjnej z tynku żywiczno-mineralnego, o fakturze rustykalnej, na uprzednio przygotowanym podłożu, o grubości 2,5mm – na ścianach płaskich i powierzchniach poziomych</w:t>
            </w:r>
          </w:p>
        </w:tc>
        <w:tc>
          <w:tcPr>
            <w:tcW w:w="996" w:type="dxa"/>
          </w:tcPr>
          <w:p w:rsidR="00611817" w:rsidRDefault="00611817" w:rsidP="00F1077B">
            <w:r w:rsidRPr="00B97E5E">
              <w:t>55,890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37.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W</w:t>
            </w:r>
            <w:r w:rsidRPr="00B97E5E">
              <w:t xml:space="preserve">ykonanie ręcznie cienkowarstwowej wyprawy elewacyjnej z tynku żywiczno-mineralnego, o fakturze strukturalnej, na uprzednio przygotowanym podłożu, o grubości 2,0 mm –na belkach, słupach prostokątnych i </w:t>
            </w:r>
            <w:proofErr w:type="spellStart"/>
            <w:r w:rsidRPr="00B97E5E">
              <w:t>cylindrycz</w:t>
            </w:r>
            <w:proofErr w:type="spellEnd"/>
          </w:p>
        </w:tc>
        <w:tc>
          <w:tcPr>
            <w:tcW w:w="996" w:type="dxa"/>
          </w:tcPr>
          <w:p w:rsidR="00611817" w:rsidRDefault="00611817" w:rsidP="00F1077B">
            <w:r w:rsidRPr="00B97E5E">
              <w:t>15,600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B97E5E" w:rsidRDefault="00611817" w:rsidP="00F1077B">
            <w:pPr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4524" w:type="dxa"/>
            <w:gridSpan w:val="2"/>
          </w:tcPr>
          <w:p w:rsidR="00611817" w:rsidRPr="00B97E5E" w:rsidRDefault="00611817" w:rsidP="00F1077B">
            <w:pPr>
              <w:rPr>
                <w:b/>
              </w:rPr>
            </w:pPr>
            <w:r>
              <w:rPr>
                <w:b/>
              </w:rPr>
              <w:t>Instalacje elektryczne</w:t>
            </w:r>
          </w:p>
        </w:tc>
        <w:tc>
          <w:tcPr>
            <w:tcW w:w="996" w:type="dxa"/>
          </w:tcPr>
          <w:p w:rsidR="00611817" w:rsidRDefault="00611817" w:rsidP="00F1077B"/>
        </w:tc>
        <w:tc>
          <w:tcPr>
            <w:tcW w:w="858" w:type="dxa"/>
          </w:tcPr>
          <w:p w:rsidR="00611817" w:rsidRPr="00B97E5E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38.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B97E5E">
              <w:t>ontaż opraw oświetleniowych przykręcanych świetlówkowych 2x18W</w:t>
            </w:r>
          </w:p>
        </w:tc>
        <w:tc>
          <w:tcPr>
            <w:tcW w:w="996" w:type="dxa"/>
          </w:tcPr>
          <w:p w:rsidR="00611817" w:rsidRDefault="00611817" w:rsidP="00F1077B">
            <w:r>
              <w:t>14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B97E5E" w:rsidRDefault="00611817" w:rsidP="00F1077B">
            <w:pPr>
              <w:rPr>
                <w:b/>
              </w:rPr>
            </w:pPr>
            <w:r w:rsidRPr="00B97E5E">
              <w:rPr>
                <w:b/>
              </w:rPr>
              <w:t>X</w:t>
            </w:r>
          </w:p>
        </w:tc>
        <w:tc>
          <w:tcPr>
            <w:tcW w:w="4524" w:type="dxa"/>
            <w:gridSpan w:val="2"/>
          </w:tcPr>
          <w:p w:rsidR="00611817" w:rsidRPr="00B97E5E" w:rsidRDefault="00611817" w:rsidP="00F1077B">
            <w:pPr>
              <w:rPr>
                <w:b/>
              </w:rPr>
            </w:pPr>
            <w:r w:rsidRPr="00B97E5E">
              <w:rPr>
                <w:b/>
              </w:rPr>
              <w:t>Instalacje wodno-kanalizacyjne</w:t>
            </w:r>
          </w:p>
        </w:tc>
        <w:tc>
          <w:tcPr>
            <w:tcW w:w="996" w:type="dxa"/>
          </w:tcPr>
          <w:p w:rsidR="00611817" w:rsidRDefault="00611817" w:rsidP="00F1077B"/>
        </w:tc>
        <w:tc>
          <w:tcPr>
            <w:tcW w:w="858" w:type="dxa"/>
          </w:tcPr>
          <w:p w:rsidR="00611817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39.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Montaż umywalek 50x43,5 cm w łazienkach dla osób niepełnosprawnych</w:t>
            </w:r>
          </w:p>
        </w:tc>
        <w:tc>
          <w:tcPr>
            <w:tcW w:w="996" w:type="dxa"/>
          </w:tcPr>
          <w:p w:rsidR="00611817" w:rsidRDefault="00611817" w:rsidP="00F1077B">
            <w:r>
              <w:t>2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40.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BA3E9D">
              <w:t>ontaż zlewozmywaka dwukomorowego, kuchennego</w:t>
            </w:r>
          </w:p>
        </w:tc>
        <w:tc>
          <w:tcPr>
            <w:tcW w:w="996" w:type="dxa"/>
          </w:tcPr>
          <w:p w:rsidR="00611817" w:rsidRDefault="00611817" w:rsidP="00F1077B">
            <w:r>
              <w:t>1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41.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="00D20A13">
              <w:t>ontaż nad</w:t>
            </w:r>
            <w:r w:rsidRPr="00BA3E9D">
              <w:t>umywalkowych elektrycznych przepływowych ogrzewaczy wody z baterią</w:t>
            </w:r>
          </w:p>
        </w:tc>
        <w:tc>
          <w:tcPr>
            <w:tcW w:w="996" w:type="dxa"/>
          </w:tcPr>
          <w:p w:rsidR="00611817" w:rsidRDefault="00611817" w:rsidP="00F1077B">
            <w:r>
              <w:t>3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42.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BA3E9D">
              <w:t xml:space="preserve">ontaż kompaktu WC szer. 355 mm i </w:t>
            </w:r>
            <w:r>
              <w:t>głęb.625</w:t>
            </w:r>
            <w:r w:rsidRPr="00BA3E9D">
              <w:t>mm</w:t>
            </w:r>
          </w:p>
        </w:tc>
        <w:tc>
          <w:tcPr>
            <w:tcW w:w="996" w:type="dxa"/>
          </w:tcPr>
          <w:p w:rsidR="00611817" w:rsidRDefault="00611817" w:rsidP="00F1077B">
            <w:r>
              <w:t>2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43.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BA3E9D">
              <w:t>ontaż baterii umywalkowych z zestawem odpływowym</w:t>
            </w:r>
            <w:r>
              <w:t xml:space="preserve"> dla osób niepełnosprawnych</w:t>
            </w:r>
          </w:p>
        </w:tc>
        <w:tc>
          <w:tcPr>
            <w:tcW w:w="996" w:type="dxa"/>
          </w:tcPr>
          <w:p w:rsidR="00611817" w:rsidRDefault="00611817" w:rsidP="00F1077B">
            <w:r>
              <w:t>3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44.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BA3E9D">
              <w:t>ontaż kabiny prysznicowej 90x90 cm</w:t>
            </w:r>
            <w:r>
              <w:t xml:space="preserve"> </w:t>
            </w:r>
            <w:r w:rsidRPr="00BA3E9D">
              <w:t>dla osób niepełnosprawnych</w:t>
            </w:r>
          </w:p>
        </w:tc>
        <w:tc>
          <w:tcPr>
            <w:tcW w:w="996" w:type="dxa"/>
          </w:tcPr>
          <w:p w:rsidR="00611817" w:rsidRDefault="00611817" w:rsidP="00F1077B">
            <w:r>
              <w:t>1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09399A" w:rsidRDefault="00611817" w:rsidP="00F1077B">
            <w:pPr>
              <w:rPr>
                <w:b/>
              </w:rPr>
            </w:pPr>
            <w:r w:rsidRPr="0009399A">
              <w:rPr>
                <w:b/>
              </w:rPr>
              <w:t>XI</w:t>
            </w:r>
          </w:p>
        </w:tc>
        <w:tc>
          <w:tcPr>
            <w:tcW w:w="4524" w:type="dxa"/>
            <w:gridSpan w:val="2"/>
          </w:tcPr>
          <w:p w:rsidR="00611817" w:rsidRPr="0009399A" w:rsidRDefault="00611817" w:rsidP="00F1077B">
            <w:pPr>
              <w:rPr>
                <w:b/>
              </w:rPr>
            </w:pPr>
            <w:r w:rsidRPr="0009399A">
              <w:rPr>
                <w:b/>
              </w:rPr>
              <w:t>Ocieplenie budynku</w:t>
            </w:r>
          </w:p>
        </w:tc>
        <w:tc>
          <w:tcPr>
            <w:tcW w:w="996" w:type="dxa"/>
          </w:tcPr>
          <w:p w:rsidR="00611817" w:rsidRDefault="00611817" w:rsidP="00F1077B"/>
        </w:tc>
        <w:tc>
          <w:tcPr>
            <w:tcW w:w="858" w:type="dxa"/>
          </w:tcPr>
          <w:p w:rsidR="00611817" w:rsidRPr="00B97E5E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45.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P</w:t>
            </w:r>
            <w:r w:rsidRPr="0009399A">
              <w:t>rzygotowanie podłoża pod docieplenie metodą lekką-mokrą, poprzez – oczyszczenie mechaniczne i zmycie</w:t>
            </w:r>
          </w:p>
        </w:tc>
        <w:tc>
          <w:tcPr>
            <w:tcW w:w="996" w:type="dxa"/>
          </w:tcPr>
          <w:p w:rsidR="00611817" w:rsidRDefault="00611817" w:rsidP="00F1077B">
            <w:r>
              <w:t>199,892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lastRenderedPageBreak/>
              <w:t>46.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P</w:t>
            </w:r>
            <w:r w:rsidRPr="0009399A">
              <w:t>rzygotowanie podłoża pod docieplenie metodą lekką-mokrą, poprzez – grunt. emulsją /jednokrotnie/</w:t>
            </w:r>
          </w:p>
        </w:tc>
        <w:tc>
          <w:tcPr>
            <w:tcW w:w="996" w:type="dxa"/>
          </w:tcPr>
          <w:p w:rsidR="00611817" w:rsidRDefault="00611817" w:rsidP="00F1077B">
            <w:r>
              <w:t>199,892</w:t>
            </w:r>
          </w:p>
        </w:tc>
        <w:tc>
          <w:tcPr>
            <w:tcW w:w="858" w:type="dxa"/>
          </w:tcPr>
          <w:p w:rsidR="00611817" w:rsidRDefault="00611817" w:rsidP="00F1077B">
            <w:r w:rsidRPr="00B97E5E">
              <w:t>m</w:t>
            </w:r>
            <w:r w:rsidRPr="00B97E5E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47.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09399A">
              <w:t>cieplenie ścian budynków płytami styropianowymi – przyklejenie płyt styropianowych do ścian</w:t>
            </w:r>
          </w:p>
        </w:tc>
        <w:tc>
          <w:tcPr>
            <w:tcW w:w="996" w:type="dxa"/>
          </w:tcPr>
          <w:p w:rsidR="00611817" w:rsidRDefault="00611817" w:rsidP="00F1077B">
            <w:r w:rsidRPr="0009399A">
              <w:t>199,892</w:t>
            </w:r>
          </w:p>
        </w:tc>
        <w:tc>
          <w:tcPr>
            <w:tcW w:w="858" w:type="dxa"/>
          </w:tcPr>
          <w:p w:rsidR="00611817" w:rsidRDefault="00611817" w:rsidP="00F1077B">
            <w:r w:rsidRPr="0009399A">
              <w:t>m</w:t>
            </w:r>
            <w:r w:rsidRPr="0009399A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48.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09399A">
              <w:t>cieplenie ścian budynków płytami styropianowymi – przyklejenie płyt styropianowych do ościeży</w:t>
            </w:r>
          </w:p>
        </w:tc>
        <w:tc>
          <w:tcPr>
            <w:tcW w:w="996" w:type="dxa"/>
          </w:tcPr>
          <w:p w:rsidR="00611817" w:rsidRDefault="00611817" w:rsidP="00F1077B">
            <w:r>
              <w:t>7,509</w:t>
            </w:r>
          </w:p>
        </w:tc>
        <w:tc>
          <w:tcPr>
            <w:tcW w:w="858" w:type="dxa"/>
          </w:tcPr>
          <w:p w:rsidR="00611817" w:rsidRDefault="00611817" w:rsidP="00F1077B">
            <w:r w:rsidRPr="0009399A">
              <w:t>m</w:t>
            </w:r>
            <w:r w:rsidRPr="0009399A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49.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09399A">
              <w:t>cieplenie ścian budynków płytami styropianowymi – przymocowanie płyt styropianowych za pomocą dybli plastikowych do ścian: z gazobetonu</w:t>
            </w:r>
          </w:p>
        </w:tc>
        <w:tc>
          <w:tcPr>
            <w:tcW w:w="996" w:type="dxa"/>
          </w:tcPr>
          <w:p w:rsidR="00611817" w:rsidRDefault="00611817" w:rsidP="00F1077B">
            <w:r>
              <w:t>597</w:t>
            </w:r>
          </w:p>
        </w:tc>
        <w:tc>
          <w:tcPr>
            <w:tcW w:w="858" w:type="dxa"/>
          </w:tcPr>
          <w:p w:rsidR="00611817" w:rsidRDefault="00611817" w:rsidP="00F1077B">
            <w:proofErr w:type="spellStart"/>
            <w:r>
              <w:t>szt</w:t>
            </w:r>
            <w:proofErr w:type="spellEnd"/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50.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6B4521">
              <w:t>cieplenie ścian budynków płytami styropianowymi – przyklejenie warstwy siatki na ścianach</w:t>
            </w:r>
          </w:p>
        </w:tc>
        <w:tc>
          <w:tcPr>
            <w:tcW w:w="996" w:type="dxa"/>
          </w:tcPr>
          <w:p w:rsidR="00611817" w:rsidRDefault="00611817" w:rsidP="00F1077B">
            <w:r w:rsidRPr="006B4521">
              <w:t>199,892</w:t>
            </w:r>
          </w:p>
        </w:tc>
        <w:tc>
          <w:tcPr>
            <w:tcW w:w="858" w:type="dxa"/>
          </w:tcPr>
          <w:p w:rsidR="00611817" w:rsidRPr="006B4521" w:rsidRDefault="00611817" w:rsidP="00F1077B">
            <w:pPr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51.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6B4521">
              <w:t>cieplenie ścian budynków płytami styropianowymi – przyklejenie warstwy siatki na ościeżach</w:t>
            </w:r>
          </w:p>
        </w:tc>
        <w:tc>
          <w:tcPr>
            <w:tcW w:w="996" w:type="dxa"/>
          </w:tcPr>
          <w:p w:rsidR="00611817" w:rsidRDefault="00611817" w:rsidP="00F1077B">
            <w:r>
              <w:t>7,509</w:t>
            </w:r>
          </w:p>
        </w:tc>
        <w:tc>
          <w:tcPr>
            <w:tcW w:w="858" w:type="dxa"/>
          </w:tcPr>
          <w:p w:rsidR="00611817" w:rsidRDefault="00611817" w:rsidP="00F1077B">
            <w:r w:rsidRPr="0009399A">
              <w:t>m</w:t>
            </w:r>
            <w:r w:rsidRPr="0009399A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52.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6B4521">
              <w:t>cieplenie ścian budynków płytami styropianowymi – ochrona narożników wypukłych kątownikiem metalowym</w:t>
            </w:r>
          </w:p>
        </w:tc>
        <w:tc>
          <w:tcPr>
            <w:tcW w:w="996" w:type="dxa"/>
          </w:tcPr>
          <w:p w:rsidR="00611817" w:rsidRDefault="00611817" w:rsidP="00F1077B">
            <w:r>
              <w:t>85,280</w:t>
            </w:r>
          </w:p>
        </w:tc>
        <w:tc>
          <w:tcPr>
            <w:tcW w:w="858" w:type="dxa"/>
          </w:tcPr>
          <w:p w:rsidR="00611817" w:rsidRDefault="00611817" w:rsidP="00F1077B">
            <w:r w:rsidRPr="0009399A"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53.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O</w:t>
            </w:r>
            <w:r w:rsidRPr="006B4521">
              <w:t>cieplenie ścian budynków płytami styropianowymi – zamocowanie listew cokołowych</w:t>
            </w:r>
          </w:p>
        </w:tc>
        <w:tc>
          <w:tcPr>
            <w:tcW w:w="996" w:type="dxa"/>
          </w:tcPr>
          <w:p w:rsidR="00611817" w:rsidRDefault="00611817" w:rsidP="00F1077B">
            <w:r w:rsidRPr="006B4521">
              <w:t>56,360</w:t>
            </w:r>
          </w:p>
        </w:tc>
        <w:tc>
          <w:tcPr>
            <w:tcW w:w="858" w:type="dxa"/>
          </w:tcPr>
          <w:p w:rsidR="00611817" w:rsidRDefault="00611817" w:rsidP="00F1077B">
            <w:r w:rsidRPr="0009399A">
              <w:t>m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54.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Z</w:t>
            </w:r>
            <w:r w:rsidRPr="006B4521">
              <w:t>agruntowanie podłoża pod cienkowarstwową wyprawę elewacyjną, farbą gruntującą – pierwsza warstwa</w:t>
            </w:r>
          </w:p>
        </w:tc>
        <w:tc>
          <w:tcPr>
            <w:tcW w:w="996" w:type="dxa"/>
          </w:tcPr>
          <w:p w:rsidR="00611817" w:rsidRDefault="00611817" w:rsidP="00F1077B">
            <w:r w:rsidRPr="006B4521">
              <w:t>26,169</w:t>
            </w:r>
          </w:p>
        </w:tc>
        <w:tc>
          <w:tcPr>
            <w:tcW w:w="858" w:type="dxa"/>
          </w:tcPr>
          <w:p w:rsidR="00611817" w:rsidRDefault="00611817" w:rsidP="00F1077B">
            <w:r w:rsidRPr="006B4521">
              <w:t>m</w:t>
            </w:r>
            <w:r w:rsidRPr="006B452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55.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W</w:t>
            </w:r>
            <w:r w:rsidRPr="006B4521">
              <w:t>ykonanie ręcznie cienkowarstwowej wyprawy elewacyjnej z tynku żywiczo-mineralnego, o fakturze strukturalnej, na uprzednio przygotowanym podłożu, o grubości 2,0 mm – na ścianach płaskich i powierzchniach poziomych-c</w:t>
            </w:r>
          </w:p>
        </w:tc>
        <w:tc>
          <w:tcPr>
            <w:tcW w:w="996" w:type="dxa"/>
          </w:tcPr>
          <w:p w:rsidR="00611817" w:rsidRDefault="00611817" w:rsidP="00F1077B">
            <w:r w:rsidRPr="006B4521">
              <w:t>26,169</w:t>
            </w:r>
          </w:p>
        </w:tc>
        <w:tc>
          <w:tcPr>
            <w:tcW w:w="858" w:type="dxa"/>
          </w:tcPr>
          <w:p w:rsidR="00611817" w:rsidRDefault="00611817" w:rsidP="00F1077B">
            <w:r w:rsidRPr="006B4521">
              <w:t>m</w:t>
            </w:r>
            <w:r w:rsidRPr="006B4521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Pr="006B4521" w:rsidRDefault="00611817" w:rsidP="00F1077B">
            <w:pPr>
              <w:rPr>
                <w:b/>
              </w:rPr>
            </w:pPr>
            <w:r w:rsidRPr="006B4521">
              <w:rPr>
                <w:b/>
              </w:rPr>
              <w:t>XII</w:t>
            </w:r>
          </w:p>
        </w:tc>
        <w:tc>
          <w:tcPr>
            <w:tcW w:w="4524" w:type="dxa"/>
            <w:gridSpan w:val="2"/>
          </w:tcPr>
          <w:p w:rsidR="00611817" w:rsidRPr="006B4521" w:rsidRDefault="00611817" w:rsidP="00F1077B">
            <w:pPr>
              <w:rPr>
                <w:b/>
              </w:rPr>
            </w:pPr>
            <w:r w:rsidRPr="006B4521">
              <w:rPr>
                <w:b/>
              </w:rPr>
              <w:t>Instalacja ogrzewania</w:t>
            </w:r>
          </w:p>
        </w:tc>
        <w:tc>
          <w:tcPr>
            <w:tcW w:w="996" w:type="dxa"/>
          </w:tcPr>
          <w:p w:rsidR="00611817" w:rsidRPr="006B4521" w:rsidRDefault="00611817" w:rsidP="00F1077B"/>
        </w:tc>
        <w:tc>
          <w:tcPr>
            <w:tcW w:w="858" w:type="dxa"/>
          </w:tcPr>
          <w:p w:rsidR="00611817" w:rsidRPr="006B4521" w:rsidRDefault="00611817" w:rsidP="00F1077B"/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56.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Z</w:t>
            </w:r>
            <w:r w:rsidRPr="006B4521">
              <w:t xml:space="preserve">akup i montaż pieca grzewczego o mocy min. 18KW max. </w:t>
            </w:r>
            <w:r>
              <w:t>25</w:t>
            </w:r>
            <w:r w:rsidRPr="006B4521">
              <w:t xml:space="preserve"> KW na </w:t>
            </w:r>
            <w:proofErr w:type="spellStart"/>
            <w:r w:rsidRPr="006B4521">
              <w:t>pellet</w:t>
            </w:r>
            <w:proofErr w:type="spellEnd"/>
            <w:r w:rsidRPr="006B4521">
              <w:t xml:space="preserve"> z termostatem pokojowym oraz modułem internetowym</w:t>
            </w:r>
          </w:p>
        </w:tc>
        <w:tc>
          <w:tcPr>
            <w:tcW w:w="996" w:type="dxa"/>
          </w:tcPr>
          <w:p w:rsidR="00611817" w:rsidRDefault="00611817" w:rsidP="00F1077B">
            <w:r>
              <w:t>1</w:t>
            </w:r>
          </w:p>
        </w:tc>
        <w:tc>
          <w:tcPr>
            <w:tcW w:w="858" w:type="dxa"/>
          </w:tcPr>
          <w:p w:rsidR="00611817" w:rsidRDefault="00611817" w:rsidP="00F1077B">
            <w:r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611817" w:rsidTr="00611817">
        <w:trPr>
          <w:trHeight w:val="510"/>
        </w:trPr>
        <w:tc>
          <w:tcPr>
            <w:tcW w:w="710" w:type="dxa"/>
          </w:tcPr>
          <w:p w:rsidR="00611817" w:rsidRDefault="00611817" w:rsidP="00F1077B">
            <w:r>
              <w:t>57.</w:t>
            </w:r>
          </w:p>
        </w:tc>
        <w:tc>
          <w:tcPr>
            <w:tcW w:w="4524" w:type="dxa"/>
            <w:gridSpan w:val="2"/>
          </w:tcPr>
          <w:p w:rsidR="00611817" w:rsidRDefault="00611817" w:rsidP="00F1077B">
            <w:r>
              <w:t>M</w:t>
            </w:r>
            <w:r w:rsidRPr="006B4521">
              <w:t>ontaż grzejników stalowych</w:t>
            </w:r>
          </w:p>
        </w:tc>
        <w:tc>
          <w:tcPr>
            <w:tcW w:w="996" w:type="dxa"/>
          </w:tcPr>
          <w:p w:rsidR="00611817" w:rsidRDefault="00611817" w:rsidP="00F1077B">
            <w:r>
              <w:t>10</w:t>
            </w:r>
          </w:p>
        </w:tc>
        <w:tc>
          <w:tcPr>
            <w:tcW w:w="858" w:type="dxa"/>
          </w:tcPr>
          <w:p w:rsidR="00611817" w:rsidRDefault="00611817" w:rsidP="00F1077B">
            <w:r w:rsidRPr="006B4521">
              <w:t>szt.</w:t>
            </w:r>
          </w:p>
        </w:tc>
        <w:tc>
          <w:tcPr>
            <w:tcW w:w="1276" w:type="dxa"/>
          </w:tcPr>
          <w:p w:rsidR="00611817" w:rsidRDefault="00611817" w:rsidP="00F1077B"/>
        </w:tc>
        <w:tc>
          <w:tcPr>
            <w:tcW w:w="1418" w:type="dxa"/>
          </w:tcPr>
          <w:p w:rsidR="00611817" w:rsidRDefault="00611817" w:rsidP="00F1077B"/>
        </w:tc>
      </w:tr>
      <w:tr w:rsidR="00CF6745" w:rsidTr="00584EAA">
        <w:trPr>
          <w:trHeight w:val="510"/>
        </w:trPr>
        <w:tc>
          <w:tcPr>
            <w:tcW w:w="7088" w:type="dxa"/>
            <w:gridSpan w:val="5"/>
          </w:tcPr>
          <w:p w:rsidR="00CF6745" w:rsidRPr="00CF6745" w:rsidRDefault="00CF6745" w:rsidP="00CF6745">
            <w:pPr>
              <w:jc w:val="center"/>
              <w:rPr>
                <w:b/>
                <w:i/>
              </w:rPr>
            </w:pPr>
            <w:r w:rsidRPr="00CF6745">
              <w:rPr>
                <w:b/>
                <w:i/>
              </w:rPr>
              <w:t>UWAGA:  Rozprowadzenie instalacji grzewczej należy wykonać w miedzi</w:t>
            </w:r>
          </w:p>
        </w:tc>
        <w:tc>
          <w:tcPr>
            <w:tcW w:w="1276" w:type="dxa"/>
          </w:tcPr>
          <w:p w:rsidR="00CF6745" w:rsidRDefault="00CF6745" w:rsidP="00F1077B"/>
        </w:tc>
        <w:tc>
          <w:tcPr>
            <w:tcW w:w="1418" w:type="dxa"/>
          </w:tcPr>
          <w:p w:rsidR="00CF6745" w:rsidRDefault="00CF6745" w:rsidP="00F1077B"/>
        </w:tc>
      </w:tr>
      <w:tr w:rsidR="00CF6745" w:rsidTr="008F6FBA">
        <w:trPr>
          <w:trHeight w:val="557"/>
        </w:trPr>
        <w:tc>
          <w:tcPr>
            <w:tcW w:w="4725" w:type="dxa"/>
            <w:gridSpan w:val="2"/>
            <w:tcBorders>
              <w:left w:val="nil"/>
              <w:bottom w:val="nil"/>
            </w:tcBorders>
          </w:tcPr>
          <w:p w:rsidR="00CF6745" w:rsidRPr="00CF6745" w:rsidRDefault="008F6FBA" w:rsidP="008F6FBA">
            <w:pPr>
              <w:tabs>
                <w:tab w:val="left" w:pos="3480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2363" w:type="dxa"/>
            <w:gridSpan w:val="3"/>
            <w:tcBorders>
              <w:left w:val="nil"/>
            </w:tcBorders>
          </w:tcPr>
          <w:p w:rsidR="00CF6745" w:rsidRPr="00CF6745" w:rsidRDefault="00CF6745" w:rsidP="00CF6745">
            <w:pPr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276" w:type="dxa"/>
          </w:tcPr>
          <w:p w:rsidR="00CF6745" w:rsidRDefault="00CF6745" w:rsidP="00F1077B"/>
        </w:tc>
        <w:tc>
          <w:tcPr>
            <w:tcW w:w="1418" w:type="dxa"/>
          </w:tcPr>
          <w:p w:rsidR="00CF6745" w:rsidRDefault="00CF6745" w:rsidP="00F1077B"/>
        </w:tc>
      </w:tr>
      <w:bookmarkEnd w:id="0"/>
    </w:tbl>
    <w:p w:rsidR="00691B6E" w:rsidRDefault="00691B6E" w:rsidP="00F1077B">
      <w:pPr>
        <w:spacing w:line="240" w:lineRule="auto"/>
      </w:pPr>
    </w:p>
    <w:sectPr w:rsidR="00691B6E" w:rsidSect="006B4521">
      <w:headerReference w:type="first" r:id="rId7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5B6" w:rsidRDefault="003C45B6" w:rsidP="006B4521">
      <w:pPr>
        <w:spacing w:after="0" w:line="240" w:lineRule="auto"/>
      </w:pPr>
      <w:r>
        <w:separator/>
      </w:r>
    </w:p>
  </w:endnote>
  <w:endnote w:type="continuationSeparator" w:id="0">
    <w:p w:rsidR="003C45B6" w:rsidRDefault="003C45B6" w:rsidP="006B4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5B6" w:rsidRDefault="003C45B6" w:rsidP="006B4521">
      <w:pPr>
        <w:spacing w:after="0" w:line="240" w:lineRule="auto"/>
      </w:pPr>
      <w:r>
        <w:separator/>
      </w:r>
    </w:p>
  </w:footnote>
  <w:footnote w:type="continuationSeparator" w:id="0">
    <w:p w:rsidR="003C45B6" w:rsidRDefault="003C45B6" w:rsidP="006B4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4A8" w:rsidRDefault="00CD04A8" w:rsidP="00CD04A8">
    <w:pPr>
      <w:pStyle w:val="Nagwek"/>
      <w:rPr>
        <w:b/>
      </w:rPr>
    </w:pPr>
    <w:r>
      <w:rPr>
        <w:b/>
      </w:rPr>
      <w:t>ZPIN.271.2.</w:t>
    </w:r>
    <w:r w:rsidR="00026021">
      <w:rPr>
        <w:b/>
      </w:rPr>
      <w:t>1.</w:t>
    </w:r>
    <w:r>
      <w:rPr>
        <w:b/>
      </w:rPr>
      <w:t>2018</w:t>
    </w:r>
  </w:p>
  <w:p w:rsidR="006B4521" w:rsidRDefault="006B4521" w:rsidP="00CD04A8">
    <w:pPr>
      <w:pStyle w:val="Nagwek"/>
      <w:jc w:val="center"/>
      <w:rPr>
        <w:b/>
      </w:rPr>
    </w:pPr>
    <w:r w:rsidRPr="006B4521">
      <w:rPr>
        <w:b/>
      </w:rPr>
      <w:t>KOSZTORYS OFERTOWY</w:t>
    </w:r>
  </w:p>
  <w:p w:rsidR="00FF721F" w:rsidRPr="00CD04A8" w:rsidRDefault="00CD04A8" w:rsidP="006B4521">
    <w:pPr>
      <w:pStyle w:val="Nagwek"/>
      <w:jc w:val="center"/>
      <w:rPr>
        <w:b/>
        <w:u w:val="single"/>
      </w:rPr>
    </w:pPr>
    <w:r>
      <w:rPr>
        <w:b/>
        <w:u w:val="single"/>
      </w:rPr>
      <w:t>PRZBUDOWA ŚWIETLICY WIEJSKIEJ W SOBIATYNIE</w:t>
    </w:r>
  </w:p>
  <w:p w:rsidR="00FF721F" w:rsidRPr="006B4521" w:rsidRDefault="00FF721F" w:rsidP="006B4521">
    <w:pPr>
      <w:pStyle w:val="Nagwek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9C"/>
    <w:rsid w:val="00000F7A"/>
    <w:rsid w:val="00026021"/>
    <w:rsid w:val="0009399A"/>
    <w:rsid w:val="000D0F08"/>
    <w:rsid w:val="00236353"/>
    <w:rsid w:val="002D7022"/>
    <w:rsid w:val="00382F3A"/>
    <w:rsid w:val="003C45B6"/>
    <w:rsid w:val="004B21B7"/>
    <w:rsid w:val="005B6CE1"/>
    <w:rsid w:val="00611817"/>
    <w:rsid w:val="00691B6E"/>
    <w:rsid w:val="006A39ED"/>
    <w:rsid w:val="006B4521"/>
    <w:rsid w:val="00703251"/>
    <w:rsid w:val="007C677F"/>
    <w:rsid w:val="00891B6D"/>
    <w:rsid w:val="008F6FBA"/>
    <w:rsid w:val="00995DC2"/>
    <w:rsid w:val="00AD6CE2"/>
    <w:rsid w:val="00B97E5E"/>
    <w:rsid w:val="00BA3E9D"/>
    <w:rsid w:val="00CD04A8"/>
    <w:rsid w:val="00CF6745"/>
    <w:rsid w:val="00D20A13"/>
    <w:rsid w:val="00D21E9C"/>
    <w:rsid w:val="00D63FD5"/>
    <w:rsid w:val="00F1077B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1F6650-98E3-4E14-A35C-2DB11F52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1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4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521"/>
  </w:style>
  <w:style w:type="paragraph" w:styleId="Stopka">
    <w:name w:val="footer"/>
    <w:basedOn w:val="Normalny"/>
    <w:link w:val="StopkaZnak"/>
    <w:uiPriority w:val="99"/>
    <w:unhideWhenUsed/>
    <w:rsid w:val="006B4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521"/>
  </w:style>
  <w:style w:type="paragraph" w:styleId="Tekstdymka">
    <w:name w:val="Balloon Text"/>
    <w:basedOn w:val="Normalny"/>
    <w:link w:val="TekstdymkaZnak"/>
    <w:uiPriority w:val="99"/>
    <w:semiHidden/>
    <w:unhideWhenUsed/>
    <w:rsid w:val="00F1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A538F-01BC-4F48-81C8-7CC1D8A41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944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</dc:creator>
  <cp:keywords/>
  <dc:description/>
  <cp:lastModifiedBy>UG_MIL_OC</cp:lastModifiedBy>
  <cp:revision>4</cp:revision>
  <cp:lastPrinted>2018-03-26T10:20:00Z</cp:lastPrinted>
  <dcterms:created xsi:type="dcterms:W3CDTF">2018-03-12T11:23:00Z</dcterms:created>
  <dcterms:modified xsi:type="dcterms:W3CDTF">2018-03-26T10:20:00Z</dcterms:modified>
</cp:coreProperties>
</file>